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385F" w14:textId="79FB3E7F" w:rsidR="00F76A2E" w:rsidRPr="00747CEB" w:rsidRDefault="00F76A2E" w:rsidP="007C48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pl-PL"/>
        </w:rPr>
      </w:pPr>
      <w:bookmarkStart w:id="0" w:name="_Hlk89765316"/>
    </w:p>
    <w:p w14:paraId="01374013" w14:textId="273EFF67" w:rsidR="00A057C3" w:rsidRPr="00747CEB" w:rsidRDefault="0060799B" w:rsidP="007C48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</w:pPr>
      <w:r w:rsidRPr="00747CEB"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  <w:t>informacja prasowa</w:t>
      </w:r>
    </w:p>
    <w:p w14:paraId="3FA1D2D2" w14:textId="6CE8772B" w:rsidR="00A057C3" w:rsidRPr="00747CEB" w:rsidRDefault="00034621" w:rsidP="007C4884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  <w:r w:rsidRPr="00747CEB">
        <w:rPr>
          <w:rFonts w:ascii="Arial" w:eastAsia="Times New Roman" w:hAnsi="Arial" w:cs="Arial"/>
          <w:sz w:val="19"/>
          <w:szCs w:val="19"/>
          <w:lang w:eastAsia="pl-PL"/>
        </w:rPr>
        <w:t>2</w:t>
      </w:r>
      <w:r w:rsidR="0060799B" w:rsidRPr="00747CEB">
        <w:rPr>
          <w:rFonts w:ascii="Arial" w:eastAsia="Times New Roman" w:hAnsi="Arial" w:cs="Arial"/>
          <w:sz w:val="19"/>
          <w:szCs w:val="19"/>
          <w:lang w:eastAsia="pl-PL"/>
        </w:rPr>
        <w:t>3</w:t>
      </w:r>
      <w:r w:rsidR="00BF1E37" w:rsidRPr="00747CEB">
        <w:rPr>
          <w:rFonts w:ascii="Arial" w:eastAsia="Times New Roman" w:hAnsi="Arial" w:cs="Arial"/>
          <w:sz w:val="19"/>
          <w:szCs w:val="19"/>
          <w:lang w:eastAsia="pl-PL"/>
        </w:rPr>
        <w:t xml:space="preserve"> czerwca</w:t>
      </w:r>
      <w:r w:rsidR="00540339" w:rsidRPr="00747CE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A057C3" w:rsidRPr="00747CEB">
        <w:rPr>
          <w:rFonts w:ascii="Arial" w:eastAsia="Times New Roman" w:hAnsi="Arial" w:cs="Arial"/>
          <w:sz w:val="19"/>
          <w:szCs w:val="19"/>
          <w:lang w:eastAsia="pl-PL"/>
        </w:rPr>
        <w:t>2022 r.</w:t>
      </w:r>
    </w:p>
    <w:p w14:paraId="3E21ABCA" w14:textId="77777777" w:rsidR="00A057C3" w:rsidRPr="00747CEB" w:rsidRDefault="00A057C3" w:rsidP="00E6513E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220552ED" w14:textId="77777777" w:rsidR="00A55B35" w:rsidRPr="00747CEB" w:rsidRDefault="00A55B35" w:rsidP="00A55B3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747CEB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Muzeum Azji i Pacyfiku otwiera wystawę stałą „Podróże na wschód”</w:t>
      </w:r>
    </w:p>
    <w:p w14:paraId="372CCFD1" w14:textId="4D2D58FF" w:rsidR="00D37965" w:rsidRPr="00747CEB" w:rsidRDefault="00D37965" w:rsidP="004356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</w:pPr>
    </w:p>
    <w:p w14:paraId="0E5707C4" w14:textId="73C8F58A" w:rsidR="00E6513E" w:rsidRPr="00747CEB" w:rsidRDefault="0060799B" w:rsidP="00725AF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747CEB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P</w:t>
      </w:r>
      <w:r w:rsidR="0047004D" w:rsidRPr="00747CEB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rawie </w:t>
      </w:r>
      <w:r w:rsidRPr="00747CEB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900 unikalnych obiektów </w:t>
      </w:r>
      <w:r w:rsidR="00E6513E" w:rsidRPr="00747CEB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w </w:t>
      </w:r>
      <w:r w:rsidRPr="00747CEB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nowo zaaranżowanych salach ekspozycyjnych na powierzchni ponad 500 m²</w:t>
      </w:r>
      <w:r w:rsidR="007C2DC6" w:rsidRPr="00747CEB">
        <w:rPr>
          <w:sz w:val="19"/>
          <w:szCs w:val="19"/>
        </w:rPr>
        <w:t xml:space="preserve">. </w:t>
      </w:r>
      <w:r w:rsidR="007C2DC6" w:rsidRPr="00747CEB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Muzeum Azji i Pacyfiku otwiera wystawę stałą – pierwszą w historii muzeum –  „Podróże na wschód”. Koszt </w:t>
      </w:r>
      <w:r w:rsidR="00E6513E" w:rsidRPr="00747CEB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ekspozycji </w:t>
      </w:r>
      <w:r w:rsidR="007C2DC6" w:rsidRPr="00747CEB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to 6 mln zł. W całości został sfinansowan</w:t>
      </w:r>
      <w:r w:rsidR="00E6513E" w:rsidRPr="00747CEB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y</w:t>
      </w:r>
      <w:r w:rsidR="007C2DC6" w:rsidRPr="00747CEB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z budżetu województwa mazowieckiego.</w:t>
      </w:r>
    </w:p>
    <w:p w14:paraId="7F8097BB" w14:textId="77777777" w:rsidR="00725AF5" w:rsidRPr="00747CEB" w:rsidRDefault="00725AF5" w:rsidP="00725AF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</w:p>
    <w:p w14:paraId="0A1F42DE" w14:textId="7F5C542D" w:rsidR="004356AA" w:rsidRPr="00747CEB" w:rsidRDefault="0060799B" w:rsidP="004356AA">
      <w:pPr>
        <w:spacing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747CEB">
        <w:rPr>
          <w:rFonts w:ascii="Arial" w:eastAsia="Times New Roman" w:hAnsi="Arial" w:cs="Arial"/>
          <w:sz w:val="19"/>
          <w:szCs w:val="19"/>
          <w:highlight w:val="white"/>
        </w:rPr>
        <w:t>Muzeum Azji i Pacyfiku to j</w:t>
      </w:r>
      <w:r w:rsidR="00C24DB7" w:rsidRPr="00747CEB">
        <w:rPr>
          <w:rFonts w:ascii="Arial" w:eastAsia="Times New Roman" w:hAnsi="Arial" w:cs="Arial"/>
          <w:sz w:val="19"/>
          <w:szCs w:val="19"/>
          <w:highlight w:val="white"/>
        </w:rPr>
        <w:t>edyne w Polsce muzeum</w:t>
      </w:r>
      <w:r w:rsidR="00E6513E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 ze</w:t>
      </w:r>
      <w:r w:rsidR="00C24DB7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 zbior</w:t>
      </w:r>
      <w:r w:rsidR="00E6513E" w:rsidRPr="00747CEB">
        <w:rPr>
          <w:rFonts w:ascii="Arial" w:eastAsia="Times New Roman" w:hAnsi="Arial" w:cs="Arial"/>
          <w:sz w:val="19"/>
          <w:szCs w:val="19"/>
          <w:highlight w:val="white"/>
        </w:rPr>
        <w:t>ami</w:t>
      </w:r>
      <w:r w:rsidR="00C24DB7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 poświęcon</w:t>
      </w:r>
      <w:r w:rsidR="00E6513E" w:rsidRPr="00747CEB">
        <w:rPr>
          <w:rFonts w:ascii="Arial" w:eastAsia="Times New Roman" w:hAnsi="Arial" w:cs="Arial"/>
          <w:sz w:val="19"/>
          <w:szCs w:val="19"/>
          <w:highlight w:val="white"/>
        </w:rPr>
        <w:t>ymi</w:t>
      </w:r>
      <w:r w:rsidR="00C24DB7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 wyłącznie krajom Azji i</w:t>
      </w:r>
      <w:r w:rsidR="00B81A2A" w:rsidRPr="00747CEB">
        <w:rPr>
          <w:rFonts w:ascii="Arial" w:eastAsia="Times New Roman" w:hAnsi="Arial" w:cs="Arial"/>
          <w:sz w:val="19"/>
          <w:szCs w:val="19"/>
          <w:highlight w:val="white"/>
        </w:rPr>
        <w:t> </w:t>
      </w:r>
      <w:r w:rsidR="00C24DB7" w:rsidRPr="00747CEB">
        <w:rPr>
          <w:rFonts w:ascii="Arial" w:eastAsia="Times New Roman" w:hAnsi="Arial" w:cs="Arial"/>
          <w:sz w:val="19"/>
          <w:szCs w:val="19"/>
          <w:highlight w:val="white"/>
        </w:rPr>
        <w:t>Oceanii</w:t>
      </w:r>
      <w:r w:rsidRPr="00747CEB">
        <w:rPr>
          <w:rFonts w:ascii="Arial" w:eastAsia="Times New Roman" w:hAnsi="Arial" w:cs="Arial"/>
          <w:sz w:val="19"/>
          <w:szCs w:val="19"/>
          <w:highlight w:val="white"/>
        </w:rPr>
        <w:t>.</w:t>
      </w:r>
      <w:r w:rsidR="00B81A2A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 Nowa wystawa </w:t>
      </w:r>
      <w:r w:rsidR="00B81A2A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>„Podróże na wschód”</w:t>
      </w:r>
      <w:r w:rsidR="00B81A2A" w:rsidRPr="00747CEB">
        <w:rPr>
          <w:rFonts w:ascii="Arial" w:eastAsia="Times New Roman" w:hAnsi="Arial" w:cs="Arial"/>
          <w:i/>
          <w:sz w:val="19"/>
          <w:szCs w:val="19"/>
          <w:highlight w:val="white"/>
        </w:rPr>
        <w:t xml:space="preserve"> </w:t>
      </w:r>
      <w:r w:rsidR="00B81A2A" w:rsidRPr="00747CEB">
        <w:rPr>
          <w:rFonts w:ascii="Arial" w:eastAsia="Times New Roman" w:hAnsi="Arial" w:cs="Arial"/>
          <w:sz w:val="19"/>
          <w:szCs w:val="19"/>
          <w:highlight w:val="white"/>
        </w:rPr>
        <w:t>to najciekawsze i najcenniejsz</w:t>
      </w:r>
      <w:r w:rsidR="0047004D" w:rsidRPr="00747CEB">
        <w:rPr>
          <w:rFonts w:ascii="Arial" w:eastAsia="Times New Roman" w:hAnsi="Arial" w:cs="Arial"/>
          <w:sz w:val="19"/>
          <w:szCs w:val="19"/>
          <w:highlight w:val="white"/>
        </w:rPr>
        <w:t>e</w:t>
      </w:r>
      <w:r w:rsidR="00B81A2A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 z </w:t>
      </w:r>
      <w:r w:rsidR="00E6513E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jego </w:t>
      </w:r>
      <w:r w:rsidR="00B81A2A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eksponatów zebrane i wyeksponowane na </w:t>
      </w:r>
      <w:r w:rsidR="00E6513E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nowej, </w:t>
      </w:r>
      <w:r w:rsidR="00B81A2A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specjalnie zaaranżowanej przestrzeni. </w:t>
      </w:r>
      <w:r w:rsidR="00B81A2A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>T</w:t>
      </w:r>
      <w:r w:rsidR="00C24DB7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o </w:t>
      </w:r>
      <w:r w:rsidR="00B81A2A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w sumie </w:t>
      </w:r>
      <w:r w:rsidR="0047004D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prawie </w:t>
      </w:r>
      <w:r w:rsidR="00C24DB7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900 </w:t>
      </w:r>
      <w:r w:rsidR="00F7507C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unikalnych </w:t>
      </w:r>
      <w:r w:rsidR="00E6513E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w </w:t>
      </w:r>
      <w:r w:rsidR="00F7507C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>skali kraju obiektów</w:t>
      </w:r>
      <w:r w:rsidR="00C24DB7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 z</w:t>
      </w:r>
      <w:r w:rsidR="0047004D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> </w:t>
      </w:r>
      <w:r w:rsidR="00B81A2A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muzealnej kolekcji liczącej </w:t>
      </w:r>
      <w:r w:rsidR="00F7507C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w </w:t>
      </w:r>
      <w:r w:rsidR="00B81A2A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>sumie ponad 23 tys. zbiorów</w:t>
      </w:r>
      <w:r w:rsidR="00C24DB7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>, które przenios</w:t>
      </w:r>
      <w:r w:rsidR="00B81A2A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ą </w:t>
      </w:r>
      <w:r w:rsidR="0047004D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>z</w:t>
      </w:r>
      <w:r w:rsidR="00B81A2A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wiedzających </w:t>
      </w:r>
      <w:r w:rsidR="00C24DB7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>z</w:t>
      </w:r>
      <w:r w:rsidR="00E6513E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> </w:t>
      </w:r>
      <w:r w:rsidR="00C24DB7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>ulic Warszawy prost</w:t>
      </w:r>
      <w:r w:rsidR="00B81A2A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>o</w:t>
      </w:r>
      <w:r w:rsidR="00C24DB7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 do Azji</w:t>
      </w:r>
      <w:r w:rsidR="00B81A2A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>.</w:t>
      </w:r>
      <w:r w:rsidR="0047004D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 </w:t>
      </w:r>
      <w:r w:rsidR="0047004D" w:rsidRPr="00747CEB">
        <w:rPr>
          <w:rFonts w:ascii="Arial" w:eastAsia="Times New Roman" w:hAnsi="Arial" w:cs="Arial"/>
          <w:sz w:val="19"/>
          <w:szCs w:val="19"/>
        </w:rPr>
        <w:t>N</w:t>
      </w:r>
      <w:r w:rsidR="00C24DB7" w:rsidRPr="00747CEB">
        <w:rPr>
          <w:rFonts w:ascii="Arial" w:eastAsia="Times New Roman" w:hAnsi="Arial" w:cs="Arial"/>
          <w:sz w:val="19"/>
          <w:szCs w:val="19"/>
        </w:rPr>
        <w:t>ow</w:t>
      </w:r>
      <w:r w:rsidR="0047004D" w:rsidRPr="00747CEB">
        <w:rPr>
          <w:rFonts w:ascii="Arial" w:eastAsia="Times New Roman" w:hAnsi="Arial" w:cs="Arial"/>
          <w:sz w:val="19"/>
          <w:szCs w:val="19"/>
        </w:rPr>
        <w:t>a</w:t>
      </w:r>
      <w:r w:rsidR="00C24DB7" w:rsidRPr="00747CEB">
        <w:rPr>
          <w:rFonts w:ascii="Arial" w:eastAsia="Times New Roman" w:hAnsi="Arial" w:cs="Arial"/>
          <w:sz w:val="19"/>
          <w:szCs w:val="19"/>
        </w:rPr>
        <w:t xml:space="preserve"> ekspozyc</w:t>
      </w:r>
      <w:r w:rsidR="0047004D" w:rsidRPr="00747CEB">
        <w:rPr>
          <w:rFonts w:ascii="Arial" w:eastAsia="Times New Roman" w:hAnsi="Arial" w:cs="Arial"/>
          <w:sz w:val="19"/>
          <w:szCs w:val="19"/>
        </w:rPr>
        <w:t xml:space="preserve">ja to wyprawa do miast Jedwabnego Szlaku, spacer pod arkadami </w:t>
      </w:r>
      <w:r w:rsidR="004356AA" w:rsidRPr="00747CEB">
        <w:rPr>
          <w:rFonts w:ascii="Arial" w:eastAsia="Times New Roman" w:hAnsi="Arial" w:cs="Arial"/>
          <w:sz w:val="19"/>
          <w:szCs w:val="19"/>
        </w:rPr>
        <w:t xml:space="preserve">azjatyckiego </w:t>
      </w:r>
      <w:r w:rsidR="0047004D" w:rsidRPr="00747CEB">
        <w:rPr>
          <w:rFonts w:ascii="Arial" w:eastAsia="Times New Roman" w:hAnsi="Arial" w:cs="Arial"/>
          <w:sz w:val="19"/>
          <w:szCs w:val="19"/>
        </w:rPr>
        <w:t xml:space="preserve">bazaru, wizyta w jurcie mongolskich pasterzy czy jawajski pawilon </w:t>
      </w:r>
      <w:proofErr w:type="spellStart"/>
      <w:r w:rsidR="0047004D" w:rsidRPr="00747CEB">
        <w:rPr>
          <w:rFonts w:ascii="Arial" w:eastAsia="Times New Roman" w:hAnsi="Arial" w:cs="Arial"/>
          <w:sz w:val="19"/>
          <w:szCs w:val="19"/>
        </w:rPr>
        <w:t>pendopo</w:t>
      </w:r>
      <w:proofErr w:type="spellEnd"/>
      <w:r w:rsidR="0047004D" w:rsidRPr="00747CEB">
        <w:rPr>
          <w:rFonts w:ascii="Arial" w:eastAsia="Times New Roman" w:hAnsi="Arial" w:cs="Arial"/>
          <w:sz w:val="19"/>
          <w:szCs w:val="19"/>
        </w:rPr>
        <w:t xml:space="preserve"> </w:t>
      </w:r>
      <w:r w:rsidR="004356AA" w:rsidRPr="00747CEB">
        <w:rPr>
          <w:rFonts w:ascii="Arial" w:eastAsia="Times New Roman" w:hAnsi="Arial" w:cs="Arial"/>
          <w:sz w:val="19"/>
          <w:szCs w:val="19"/>
        </w:rPr>
        <w:t xml:space="preserve">– </w:t>
      </w:r>
      <w:r w:rsidR="0047004D" w:rsidRPr="00747CEB">
        <w:rPr>
          <w:rFonts w:ascii="Arial" w:eastAsia="Times New Roman" w:hAnsi="Arial" w:cs="Arial"/>
          <w:sz w:val="19"/>
          <w:szCs w:val="19"/>
        </w:rPr>
        <w:t xml:space="preserve">w jednym. </w:t>
      </w:r>
    </w:p>
    <w:p w14:paraId="07EFA1F5" w14:textId="5C14A5EE" w:rsidR="008201F1" w:rsidRPr="00747CEB" w:rsidRDefault="004356AA" w:rsidP="00E96E66">
      <w:pPr>
        <w:spacing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747CEB">
        <w:rPr>
          <w:rFonts w:ascii="Arial" w:eastAsia="Times New Roman" w:hAnsi="Arial" w:cs="Arial"/>
          <w:sz w:val="19"/>
          <w:szCs w:val="19"/>
        </w:rPr>
        <w:t>Nowoczesne rozwiązania techniczne i atrakcyjna oprawa plastyczna nowej wystawy to gwarancja jej sukcesu</w:t>
      </w:r>
      <w:r w:rsidR="00E6513E" w:rsidRPr="00747CEB">
        <w:rPr>
          <w:rFonts w:ascii="Arial" w:eastAsia="Times New Roman" w:hAnsi="Arial" w:cs="Arial"/>
          <w:sz w:val="19"/>
          <w:szCs w:val="19"/>
        </w:rPr>
        <w:t>,</w:t>
      </w:r>
      <w:r w:rsidRPr="00747CEB">
        <w:rPr>
          <w:rFonts w:ascii="Arial" w:eastAsia="Times New Roman" w:hAnsi="Arial" w:cs="Arial"/>
          <w:sz w:val="19"/>
          <w:szCs w:val="19"/>
        </w:rPr>
        <w:t xml:space="preserve"> o czym jest przekonany marszałek województwa mazowieckiego </w:t>
      </w:r>
      <w:r w:rsidRPr="00747CEB">
        <w:rPr>
          <w:rFonts w:ascii="Arial" w:eastAsia="Times New Roman" w:hAnsi="Arial" w:cs="Arial"/>
          <w:b/>
          <w:bCs/>
          <w:sz w:val="19"/>
          <w:szCs w:val="19"/>
        </w:rPr>
        <w:t>Adam Struzik</w:t>
      </w:r>
      <w:r w:rsidR="00E039F0" w:rsidRPr="00747CEB">
        <w:rPr>
          <w:rFonts w:ascii="Arial" w:eastAsia="Times New Roman" w:hAnsi="Arial" w:cs="Arial"/>
          <w:b/>
          <w:bCs/>
          <w:sz w:val="19"/>
          <w:szCs w:val="19"/>
        </w:rPr>
        <w:t>.</w:t>
      </w:r>
      <w:r w:rsidRPr="00747CEB">
        <w:rPr>
          <w:rFonts w:ascii="Arial" w:eastAsia="Times New Roman" w:hAnsi="Arial" w:cs="Arial"/>
          <w:sz w:val="19"/>
          <w:szCs w:val="19"/>
        </w:rPr>
        <w:t xml:space="preserve"> </w:t>
      </w:r>
      <w:r w:rsidR="00305A4F" w:rsidRPr="00747CEB">
        <w:rPr>
          <w:rFonts w:ascii="Arial" w:eastAsia="Times New Roman" w:hAnsi="Arial" w:cs="Arial"/>
          <w:sz w:val="19"/>
          <w:szCs w:val="19"/>
        </w:rPr>
        <w:t xml:space="preserve">– </w:t>
      </w:r>
      <w:r w:rsidR="00305A4F" w:rsidRPr="00747CEB">
        <w:rPr>
          <w:rFonts w:ascii="Arial" w:eastAsia="Times New Roman" w:hAnsi="Arial" w:cs="Arial"/>
          <w:i/>
          <w:iCs/>
          <w:sz w:val="19"/>
          <w:szCs w:val="19"/>
        </w:rPr>
        <w:t xml:space="preserve">Tak właśnie wyglądają i działają współczesne muzea. Takie miejsca chcemy odwiedzać i </w:t>
      </w:r>
      <w:r w:rsidR="00E96E66" w:rsidRPr="00747CEB">
        <w:rPr>
          <w:rFonts w:ascii="Arial" w:eastAsia="Times New Roman" w:hAnsi="Arial" w:cs="Arial"/>
          <w:i/>
          <w:iCs/>
          <w:sz w:val="19"/>
          <w:szCs w:val="19"/>
        </w:rPr>
        <w:t>t</w:t>
      </w:r>
      <w:r w:rsidR="00305A4F" w:rsidRPr="00747CEB">
        <w:rPr>
          <w:rFonts w:ascii="Arial" w:eastAsia="Times New Roman" w:hAnsi="Arial" w:cs="Arial"/>
          <w:i/>
          <w:iCs/>
          <w:sz w:val="19"/>
          <w:szCs w:val="19"/>
        </w:rPr>
        <w:t>ak spędzać czas z</w:t>
      </w:r>
      <w:r w:rsidR="00E6513E" w:rsidRPr="00747CEB">
        <w:rPr>
          <w:rFonts w:ascii="Arial" w:eastAsia="Times New Roman" w:hAnsi="Arial" w:cs="Arial"/>
          <w:i/>
          <w:iCs/>
          <w:sz w:val="19"/>
          <w:szCs w:val="19"/>
        </w:rPr>
        <w:t> </w:t>
      </w:r>
      <w:r w:rsidR="00305A4F" w:rsidRPr="00747CEB">
        <w:rPr>
          <w:rFonts w:ascii="Arial" w:eastAsia="Times New Roman" w:hAnsi="Arial" w:cs="Arial"/>
          <w:i/>
          <w:iCs/>
          <w:sz w:val="19"/>
          <w:szCs w:val="19"/>
        </w:rPr>
        <w:t xml:space="preserve">rodzinami czy przyjaciółmi </w:t>
      </w:r>
      <w:r w:rsidR="00305A4F" w:rsidRPr="00747CEB">
        <w:rPr>
          <w:rFonts w:ascii="Arial" w:eastAsia="Times New Roman" w:hAnsi="Arial" w:cs="Arial"/>
          <w:sz w:val="19"/>
          <w:szCs w:val="19"/>
        </w:rPr>
        <w:t>– podkreśla marszałek</w:t>
      </w:r>
      <w:r w:rsidR="00E039F0" w:rsidRPr="00747CEB">
        <w:rPr>
          <w:rFonts w:ascii="Arial" w:eastAsia="Times New Roman" w:hAnsi="Arial" w:cs="Arial"/>
          <w:sz w:val="19"/>
          <w:szCs w:val="19"/>
        </w:rPr>
        <w:t>.</w:t>
      </w:r>
      <w:r w:rsidR="00305A4F" w:rsidRPr="00747CEB">
        <w:rPr>
          <w:rFonts w:ascii="Arial" w:eastAsia="Times New Roman" w:hAnsi="Arial" w:cs="Arial"/>
          <w:sz w:val="19"/>
          <w:szCs w:val="19"/>
        </w:rPr>
        <w:t xml:space="preserve"> – </w:t>
      </w:r>
      <w:r w:rsidR="008E5CA2" w:rsidRPr="00747CEB">
        <w:rPr>
          <w:rFonts w:ascii="Arial" w:eastAsia="Times New Roman" w:hAnsi="Arial" w:cs="Arial"/>
          <w:i/>
          <w:iCs/>
          <w:sz w:val="19"/>
          <w:szCs w:val="19"/>
        </w:rPr>
        <w:t xml:space="preserve">W </w:t>
      </w:r>
      <w:r w:rsidR="00305A4F" w:rsidRPr="00747CEB">
        <w:rPr>
          <w:rFonts w:ascii="Arial" w:eastAsia="Times New Roman" w:hAnsi="Arial" w:cs="Arial"/>
          <w:i/>
          <w:iCs/>
          <w:sz w:val="19"/>
          <w:szCs w:val="19"/>
        </w:rPr>
        <w:t>samym sercu Warszawy,</w:t>
      </w:r>
      <w:r w:rsidR="008E5CA2" w:rsidRPr="00747CEB">
        <w:rPr>
          <w:rFonts w:ascii="Arial" w:eastAsia="Times New Roman" w:hAnsi="Arial" w:cs="Arial"/>
          <w:i/>
          <w:iCs/>
          <w:sz w:val="19"/>
          <w:szCs w:val="19"/>
        </w:rPr>
        <w:t xml:space="preserve"> w tym niesamowitym </w:t>
      </w:r>
      <w:r w:rsidR="00E6513E" w:rsidRPr="00747CEB">
        <w:rPr>
          <w:rFonts w:ascii="Arial" w:eastAsia="Times New Roman" w:hAnsi="Arial" w:cs="Arial"/>
          <w:i/>
          <w:iCs/>
          <w:sz w:val="19"/>
          <w:szCs w:val="19"/>
        </w:rPr>
        <w:t xml:space="preserve">muzeum </w:t>
      </w:r>
      <w:r w:rsidR="00305A4F" w:rsidRPr="00747CEB">
        <w:rPr>
          <w:rFonts w:ascii="Arial" w:eastAsia="Times New Roman" w:hAnsi="Arial" w:cs="Arial"/>
          <w:i/>
          <w:iCs/>
          <w:sz w:val="19"/>
          <w:szCs w:val="19"/>
        </w:rPr>
        <w:t>możemy się poczuć jakbyśmy byli tysiące kilometrów stąd. A ta wystawa, która powstawała</w:t>
      </w:r>
      <w:r w:rsidR="00725AF5" w:rsidRPr="00747CEB">
        <w:rPr>
          <w:rFonts w:ascii="Arial" w:eastAsia="Times New Roman" w:hAnsi="Arial" w:cs="Arial"/>
          <w:i/>
          <w:iCs/>
          <w:sz w:val="19"/>
          <w:szCs w:val="19"/>
        </w:rPr>
        <w:t xml:space="preserve"> przez</w:t>
      </w:r>
      <w:r w:rsidR="00305A4F" w:rsidRPr="00747CEB">
        <w:rPr>
          <w:rFonts w:ascii="Arial" w:eastAsia="Times New Roman" w:hAnsi="Arial" w:cs="Arial"/>
          <w:i/>
          <w:iCs/>
          <w:sz w:val="19"/>
          <w:szCs w:val="19"/>
        </w:rPr>
        <w:t xml:space="preserve"> ostatnich kilka lat, i na którą przeznaczyliśmy aż 6 mln zł</w:t>
      </w:r>
      <w:r w:rsidR="008E5CA2" w:rsidRPr="00747CEB">
        <w:rPr>
          <w:rFonts w:ascii="Arial" w:eastAsia="Times New Roman" w:hAnsi="Arial" w:cs="Arial"/>
          <w:i/>
          <w:iCs/>
          <w:sz w:val="19"/>
          <w:szCs w:val="19"/>
        </w:rPr>
        <w:t xml:space="preserve"> z budżetu województwa</w:t>
      </w:r>
      <w:r w:rsidR="00305A4F" w:rsidRPr="00747CEB">
        <w:rPr>
          <w:rFonts w:ascii="Arial" w:eastAsia="Times New Roman" w:hAnsi="Arial" w:cs="Arial"/>
          <w:i/>
          <w:iCs/>
          <w:sz w:val="19"/>
          <w:szCs w:val="19"/>
        </w:rPr>
        <w:t xml:space="preserve"> jest swego rodzaju</w:t>
      </w:r>
      <w:r w:rsidR="008E5CA2" w:rsidRPr="00747CEB">
        <w:rPr>
          <w:rFonts w:ascii="Arial" w:eastAsia="Times New Roman" w:hAnsi="Arial" w:cs="Arial"/>
          <w:i/>
          <w:iCs/>
          <w:sz w:val="19"/>
          <w:szCs w:val="19"/>
        </w:rPr>
        <w:t xml:space="preserve"> </w:t>
      </w:r>
      <w:r w:rsidR="00E6513E" w:rsidRPr="00747CEB">
        <w:rPr>
          <w:rFonts w:ascii="Arial" w:eastAsia="Times New Roman" w:hAnsi="Arial" w:cs="Arial"/>
          <w:i/>
          <w:iCs/>
          <w:sz w:val="19"/>
          <w:szCs w:val="19"/>
        </w:rPr>
        <w:t>wisienką</w:t>
      </w:r>
      <w:r w:rsidR="008E5CA2" w:rsidRPr="00747CEB">
        <w:rPr>
          <w:rFonts w:ascii="Arial" w:eastAsia="Times New Roman" w:hAnsi="Arial" w:cs="Arial"/>
          <w:i/>
          <w:iCs/>
          <w:sz w:val="19"/>
          <w:szCs w:val="19"/>
        </w:rPr>
        <w:t xml:space="preserve"> na torcie – </w:t>
      </w:r>
      <w:r w:rsidR="008E5CA2" w:rsidRPr="00747CEB">
        <w:rPr>
          <w:rFonts w:ascii="Arial" w:eastAsia="Times New Roman" w:hAnsi="Arial" w:cs="Arial"/>
          <w:sz w:val="19"/>
          <w:szCs w:val="19"/>
        </w:rPr>
        <w:t>dodaje marszałek.</w:t>
      </w:r>
    </w:p>
    <w:p w14:paraId="54E7E5DB" w14:textId="6ADB3359" w:rsidR="00305A4F" w:rsidRDefault="008201F1" w:rsidP="008201F1">
      <w:pPr>
        <w:spacing w:line="240" w:lineRule="auto"/>
        <w:jc w:val="both"/>
        <w:rPr>
          <w:rFonts w:ascii="Arial" w:eastAsia="Times New Roman" w:hAnsi="Arial" w:cs="Arial"/>
          <w:color w:val="FF0000"/>
          <w:sz w:val="19"/>
          <w:szCs w:val="19"/>
        </w:rPr>
      </w:pPr>
      <w:r w:rsidRPr="00747CEB">
        <w:rPr>
          <w:rFonts w:ascii="Arial" w:eastAsia="Times New Roman" w:hAnsi="Arial" w:cs="Arial"/>
          <w:sz w:val="19"/>
          <w:szCs w:val="19"/>
        </w:rPr>
        <w:t xml:space="preserve">Ekspozycja </w:t>
      </w:r>
      <w:r w:rsidRPr="00747CEB">
        <w:rPr>
          <w:rFonts w:ascii="Arial" w:eastAsia="Times New Roman" w:hAnsi="Arial" w:cs="Arial"/>
          <w:color w:val="202124"/>
          <w:sz w:val="19"/>
          <w:szCs w:val="19"/>
          <w:highlight w:val="white"/>
        </w:rPr>
        <w:t>powstawała cztery lata (2018-2022</w:t>
      </w:r>
      <w:r w:rsidRPr="00747CEB">
        <w:rPr>
          <w:rFonts w:ascii="Arial" w:eastAsia="Times New Roman" w:hAnsi="Arial" w:cs="Arial"/>
          <w:color w:val="202124"/>
          <w:sz w:val="19"/>
          <w:szCs w:val="19"/>
        </w:rPr>
        <w:t>).</w:t>
      </w:r>
      <w:r w:rsidR="00E6513E" w:rsidRPr="00747CEB">
        <w:rPr>
          <w:rFonts w:ascii="Arial" w:eastAsia="Times New Roman" w:hAnsi="Arial" w:cs="Arial"/>
          <w:sz w:val="19"/>
          <w:szCs w:val="19"/>
        </w:rPr>
        <w:t xml:space="preserve"> </w:t>
      </w:r>
      <w:r w:rsidRPr="00747CEB">
        <w:rPr>
          <w:rFonts w:ascii="Arial" w:eastAsia="Times New Roman" w:hAnsi="Arial" w:cs="Arial"/>
          <w:sz w:val="19"/>
          <w:szCs w:val="19"/>
        </w:rPr>
        <w:t xml:space="preserve">Obok robót ogólnobudowlanych (m.in. ścianki działowe, posadzka, </w:t>
      </w:r>
      <w:r w:rsidRPr="00747CEB">
        <w:rPr>
          <w:rFonts w:ascii="Arial" w:eastAsia="Times New Roman" w:hAnsi="Arial" w:cs="Arial"/>
          <w:color w:val="202124"/>
          <w:sz w:val="19"/>
          <w:szCs w:val="19"/>
          <w:highlight w:val="white"/>
        </w:rPr>
        <w:t>wykończenie powierzchni) zakupiono i zamontowano wyposażenie ekspozycyjne, w tym gabloty wielkogabarytow</w:t>
      </w:r>
      <w:r w:rsidR="00E039F0" w:rsidRPr="00747CEB">
        <w:rPr>
          <w:rFonts w:ascii="Arial" w:eastAsia="Times New Roman" w:hAnsi="Arial" w:cs="Arial"/>
          <w:color w:val="202124"/>
          <w:sz w:val="19"/>
          <w:szCs w:val="19"/>
          <w:highlight w:val="white"/>
        </w:rPr>
        <w:t>e</w:t>
      </w:r>
      <w:r w:rsidRPr="00747CEB">
        <w:rPr>
          <w:rFonts w:ascii="Arial" w:eastAsia="Times New Roman" w:hAnsi="Arial" w:cs="Arial"/>
          <w:color w:val="202124"/>
          <w:sz w:val="19"/>
          <w:szCs w:val="19"/>
          <w:highlight w:val="white"/>
        </w:rPr>
        <w:t xml:space="preserve"> (projektowan</w:t>
      </w:r>
      <w:r w:rsidR="00E6513E" w:rsidRPr="00747CEB">
        <w:rPr>
          <w:rFonts w:ascii="Arial" w:eastAsia="Times New Roman" w:hAnsi="Arial" w:cs="Arial"/>
          <w:color w:val="202124"/>
          <w:sz w:val="19"/>
          <w:szCs w:val="19"/>
          <w:highlight w:val="white"/>
        </w:rPr>
        <w:t>e</w:t>
      </w:r>
      <w:r w:rsidRPr="00747CEB">
        <w:rPr>
          <w:rFonts w:ascii="Arial" w:eastAsia="Times New Roman" w:hAnsi="Arial" w:cs="Arial"/>
          <w:color w:val="202124"/>
          <w:sz w:val="19"/>
          <w:szCs w:val="19"/>
          <w:highlight w:val="white"/>
        </w:rPr>
        <w:t xml:space="preserve"> i wykonywan</w:t>
      </w:r>
      <w:r w:rsidR="00E6513E" w:rsidRPr="00747CEB">
        <w:rPr>
          <w:rFonts w:ascii="Arial" w:eastAsia="Times New Roman" w:hAnsi="Arial" w:cs="Arial"/>
          <w:color w:val="202124"/>
          <w:sz w:val="19"/>
          <w:szCs w:val="19"/>
          <w:highlight w:val="white"/>
        </w:rPr>
        <w:t>e</w:t>
      </w:r>
      <w:r w:rsidRPr="00747CEB">
        <w:rPr>
          <w:rFonts w:ascii="Arial" w:eastAsia="Times New Roman" w:hAnsi="Arial" w:cs="Arial"/>
          <w:color w:val="202124"/>
          <w:sz w:val="19"/>
          <w:szCs w:val="19"/>
          <w:highlight w:val="white"/>
        </w:rPr>
        <w:t xml:space="preserve"> specjalnie na potrzeby ekspozycji stałej), oświetlenie ekspozycyjne, urządzenia multimedialne oraz galanterię muzealną w tym: podstaw</w:t>
      </w:r>
      <w:r w:rsidR="00E039F0" w:rsidRPr="00747CEB">
        <w:rPr>
          <w:rFonts w:ascii="Arial" w:eastAsia="Times New Roman" w:hAnsi="Arial" w:cs="Arial"/>
          <w:color w:val="202124"/>
          <w:sz w:val="19"/>
          <w:szCs w:val="19"/>
          <w:highlight w:val="white"/>
        </w:rPr>
        <w:t>ki</w:t>
      </w:r>
      <w:r w:rsidRPr="00747CEB">
        <w:rPr>
          <w:rFonts w:ascii="Arial" w:eastAsia="Times New Roman" w:hAnsi="Arial" w:cs="Arial"/>
          <w:color w:val="202124"/>
          <w:sz w:val="19"/>
          <w:szCs w:val="19"/>
          <w:highlight w:val="white"/>
        </w:rPr>
        <w:t>, uchwyt</w:t>
      </w:r>
      <w:r w:rsidR="00E039F0" w:rsidRPr="00747CEB">
        <w:rPr>
          <w:rFonts w:ascii="Arial" w:eastAsia="Times New Roman" w:hAnsi="Arial" w:cs="Arial"/>
          <w:color w:val="202124"/>
          <w:sz w:val="19"/>
          <w:szCs w:val="19"/>
          <w:highlight w:val="white"/>
        </w:rPr>
        <w:t>y</w:t>
      </w:r>
      <w:r w:rsidRPr="00747CEB">
        <w:rPr>
          <w:rFonts w:ascii="Arial" w:eastAsia="Times New Roman" w:hAnsi="Arial" w:cs="Arial"/>
          <w:color w:val="202124"/>
          <w:sz w:val="19"/>
          <w:szCs w:val="19"/>
          <w:highlight w:val="white"/>
        </w:rPr>
        <w:t>, mocowa</w:t>
      </w:r>
      <w:r w:rsidR="00E039F0" w:rsidRPr="00747CEB">
        <w:rPr>
          <w:rFonts w:ascii="Arial" w:eastAsia="Times New Roman" w:hAnsi="Arial" w:cs="Arial"/>
          <w:color w:val="202124"/>
          <w:sz w:val="19"/>
          <w:szCs w:val="19"/>
          <w:highlight w:val="white"/>
        </w:rPr>
        <w:t>nia</w:t>
      </w:r>
      <w:r w:rsidRPr="00747CEB">
        <w:rPr>
          <w:rFonts w:ascii="Arial" w:eastAsia="Times New Roman" w:hAnsi="Arial" w:cs="Arial"/>
          <w:color w:val="202124"/>
          <w:sz w:val="19"/>
          <w:szCs w:val="19"/>
          <w:highlight w:val="white"/>
        </w:rPr>
        <w:t xml:space="preserve"> oraz ekspozytor</w:t>
      </w:r>
      <w:r w:rsidR="00E039F0" w:rsidRPr="00747CEB">
        <w:rPr>
          <w:rFonts w:ascii="Arial" w:eastAsia="Times New Roman" w:hAnsi="Arial" w:cs="Arial"/>
          <w:color w:val="202124"/>
          <w:sz w:val="19"/>
          <w:szCs w:val="19"/>
          <w:highlight w:val="white"/>
        </w:rPr>
        <w:t>y</w:t>
      </w:r>
      <w:r w:rsidRPr="00747CEB">
        <w:rPr>
          <w:rFonts w:ascii="Arial" w:eastAsia="Times New Roman" w:hAnsi="Arial" w:cs="Arial"/>
          <w:color w:val="202124"/>
          <w:sz w:val="19"/>
          <w:szCs w:val="19"/>
          <w:highlight w:val="white"/>
        </w:rPr>
        <w:t xml:space="preserve"> do opisów.</w:t>
      </w:r>
      <w:r w:rsidRPr="00747CEB">
        <w:rPr>
          <w:rFonts w:ascii="Arial" w:eastAsia="Times New Roman" w:hAnsi="Arial" w:cs="Arial"/>
          <w:color w:val="FF0000"/>
          <w:sz w:val="19"/>
          <w:szCs w:val="19"/>
        </w:rPr>
        <w:t xml:space="preserve"> </w:t>
      </w:r>
    </w:p>
    <w:p w14:paraId="764DCE65" w14:textId="14CB157D" w:rsidR="00DE7770" w:rsidRPr="00747CEB" w:rsidRDefault="00DE7770" w:rsidP="008201F1">
      <w:pPr>
        <w:spacing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DE7770">
        <w:rPr>
          <w:rFonts w:ascii="Arial" w:eastAsia="Times New Roman" w:hAnsi="Arial" w:cs="Arial"/>
          <w:sz w:val="19"/>
          <w:szCs w:val="19"/>
        </w:rPr>
        <w:t>To pierwszy etap wystawy</w:t>
      </w:r>
      <w:r>
        <w:rPr>
          <w:rFonts w:ascii="Arial" w:eastAsia="Times New Roman" w:hAnsi="Arial" w:cs="Arial"/>
          <w:sz w:val="19"/>
          <w:szCs w:val="19"/>
        </w:rPr>
        <w:t xml:space="preserve">, połowa dużej planowanej ekspozycji. Druga część będzie mieścić się </w:t>
      </w:r>
      <w:r>
        <w:rPr>
          <w:rFonts w:ascii="Arial" w:eastAsia="Times New Roman" w:hAnsi="Arial" w:cs="Arial"/>
          <w:sz w:val="19"/>
          <w:szCs w:val="19"/>
        </w:rPr>
        <w:t>również</w:t>
      </w:r>
      <w:r>
        <w:rPr>
          <w:rFonts w:ascii="Arial" w:eastAsia="Times New Roman" w:hAnsi="Arial" w:cs="Arial"/>
          <w:sz w:val="19"/>
          <w:szCs w:val="19"/>
        </w:rPr>
        <w:t xml:space="preserve"> na</w:t>
      </w:r>
      <w:r w:rsidRPr="00DE7770">
        <w:rPr>
          <w:rFonts w:ascii="Arial" w:eastAsia="Times New Roman" w:hAnsi="Arial" w:cs="Arial"/>
          <w:sz w:val="19"/>
          <w:szCs w:val="19"/>
        </w:rPr>
        <w:t xml:space="preserve"> </w:t>
      </w:r>
      <w:r w:rsidRPr="00DE7770">
        <w:rPr>
          <w:rFonts w:ascii="Arial" w:eastAsia="Times New Roman" w:hAnsi="Arial" w:cs="Arial"/>
          <w:sz w:val="19"/>
          <w:szCs w:val="19"/>
          <w:lang w:eastAsia="pl-PL"/>
        </w:rPr>
        <w:t>500 m²</w:t>
      </w:r>
      <w:r w:rsidRPr="00DE7770">
        <w:rPr>
          <w:sz w:val="19"/>
          <w:szCs w:val="19"/>
        </w:rPr>
        <w:t>.</w:t>
      </w:r>
      <w:r w:rsidRPr="00747CEB">
        <w:rPr>
          <w:sz w:val="19"/>
          <w:szCs w:val="19"/>
        </w:rPr>
        <w:t xml:space="preserve"> </w:t>
      </w:r>
      <w:r w:rsidRPr="00DE7770">
        <w:rPr>
          <w:rFonts w:ascii="Arial" w:eastAsia="Times New Roman" w:hAnsi="Arial" w:cs="Arial"/>
          <w:sz w:val="19"/>
          <w:szCs w:val="19"/>
        </w:rPr>
        <w:t>Muzeum Azji i Pacyfiku już podejmuje działania umożliwiające przejście do kolejnego etapu, który będzie dotyczył zagospodarowania kolejnej powierzchni muzealnej na potrzeby wystawy stałej.</w:t>
      </w:r>
    </w:p>
    <w:p w14:paraId="78E68939" w14:textId="23EBAF06" w:rsidR="007C2DC6" w:rsidRPr="00747CEB" w:rsidRDefault="00747CEB" w:rsidP="00747CE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747CEB">
        <w:rPr>
          <w:rFonts w:ascii="Arial" w:eastAsia="Times New Roman" w:hAnsi="Arial" w:cs="Arial"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18EBBFD" wp14:editId="386A7609">
            <wp:simplePos x="0" y="0"/>
            <wp:positionH relativeFrom="margin">
              <wp:posOffset>2442845</wp:posOffset>
            </wp:positionH>
            <wp:positionV relativeFrom="paragraph">
              <wp:posOffset>19685</wp:posOffset>
            </wp:positionV>
            <wp:extent cx="3776980" cy="273367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98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CA2" w:rsidRPr="00747CEB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5 </w:t>
      </w:r>
      <w:proofErr w:type="spellStart"/>
      <w:r w:rsidR="008E5CA2" w:rsidRPr="00747CEB">
        <w:rPr>
          <w:rFonts w:ascii="Arial" w:eastAsia="Times New Roman" w:hAnsi="Arial" w:cs="Arial"/>
          <w:b/>
          <w:bCs/>
          <w:color w:val="FF0000"/>
          <w:sz w:val="20"/>
          <w:szCs w:val="20"/>
        </w:rPr>
        <w:t>sal</w:t>
      </w:r>
      <w:proofErr w:type="spellEnd"/>
      <w:r w:rsidR="008E5CA2" w:rsidRPr="00747CEB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, 5 odsłon Azji </w:t>
      </w:r>
    </w:p>
    <w:p w14:paraId="3A1F745C" w14:textId="2BCF5BDD" w:rsidR="004C103F" w:rsidRPr="00747CEB" w:rsidRDefault="00E6513E" w:rsidP="007C2DC6">
      <w:pPr>
        <w:spacing w:line="240" w:lineRule="auto"/>
        <w:jc w:val="both"/>
        <w:rPr>
          <w:rFonts w:ascii="Arial" w:eastAsia="Times New Roman" w:hAnsi="Arial" w:cs="Arial"/>
          <w:iCs/>
          <w:sz w:val="19"/>
          <w:szCs w:val="19"/>
          <w:highlight w:val="white"/>
        </w:rPr>
      </w:pPr>
      <w:r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>W</w:t>
      </w:r>
      <w:r w:rsidR="007C2DC6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ystawa stała to aż cztery nowe galerie – Azji Południowo-Zachodniej (kraje arabskie i Iran), Azji Centralnej, Mongolii i Indonezji. Jej integralną częścią jest także działająca już </w:t>
      </w:r>
      <w:r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od 2016 r. </w:t>
      </w:r>
      <w:r w:rsidR="007C2DC6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galeria instrumentów muzycznych z Azji – „Strefa dźwięków”. Muzyczna sala </w:t>
      </w:r>
      <w:r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>jest</w:t>
      </w:r>
      <w:r w:rsidR="007C2DC6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 </w:t>
      </w:r>
      <w:r w:rsidR="007B6409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>niejako zwieńczeniem</w:t>
      </w:r>
      <w:r w:rsidR="007C2DC6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 wystawy.</w:t>
      </w:r>
    </w:p>
    <w:p w14:paraId="2A183B99" w14:textId="56555D5D" w:rsidR="004C103F" w:rsidRPr="00747CEB" w:rsidRDefault="004C103F" w:rsidP="007C2DC6">
      <w:pPr>
        <w:spacing w:line="240" w:lineRule="auto"/>
        <w:jc w:val="both"/>
        <w:rPr>
          <w:rFonts w:ascii="Arial" w:eastAsia="Times New Roman" w:hAnsi="Arial" w:cs="Arial"/>
          <w:sz w:val="19"/>
          <w:szCs w:val="19"/>
          <w:highlight w:val="white"/>
        </w:rPr>
      </w:pPr>
      <w:r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Jak podkreśla </w:t>
      </w:r>
      <w:r w:rsidRPr="00747CEB">
        <w:rPr>
          <w:rFonts w:ascii="Arial" w:eastAsia="Times New Roman" w:hAnsi="Arial" w:cs="Arial"/>
          <w:b/>
          <w:bCs/>
          <w:iCs/>
          <w:sz w:val="19"/>
          <w:szCs w:val="19"/>
          <w:highlight w:val="white"/>
        </w:rPr>
        <w:t>dr Joanna Wasilewska</w:t>
      </w:r>
      <w:r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, </w:t>
      </w:r>
      <w:r w:rsidR="00E039F0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>d</w:t>
      </w:r>
      <w:r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yrektorka Muzeum Azji i Pacyfiku to wyjątkowy dzień w historii </w:t>
      </w:r>
      <w:r w:rsidR="00E039F0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>placówki</w:t>
      </w:r>
      <w:r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 – </w:t>
      </w:r>
      <w:r w:rsidRPr="00747CEB">
        <w:rPr>
          <w:rFonts w:ascii="Arial" w:eastAsia="Times New Roman" w:hAnsi="Arial" w:cs="Arial"/>
          <w:i/>
          <w:sz w:val="19"/>
          <w:szCs w:val="19"/>
          <w:highlight w:val="white"/>
        </w:rPr>
        <w:t xml:space="preserve"> Muzeum skończy wkrótce 50 lat, ale po raz pierwszy będzie można oglądać tak bogaty wybór z</w:t>
      </w:r>
      <w:r w:rsidR="00B42021" w:rsidRPr="00747CEB">
        <w:rPr>
          <w:rFonts w:ascii="Arial" w:eastAsia="Times New Roman" w:hAnsi="Arial" w:cs="Arial"/>
          <w:i/>
          <w:sz w:val="19"/>
          <w:szCs w:val="19"/>
          <w:highlight w:val="white"/>
        </w:rPr>
        <w:t> </w:t>
      </w:r>
      <w:r w:rsidRPr="00747CEB">
        <w:rPr>
          <w:rFonts w:ascii="Arial" w:eastAsia="Times New Roman" w:hAnsi="Arial" w:cs="Arial"/>
          <w:i/>
          <w:sz w:val="19"/>
          <w:szCs w:val="19"/>
          <w:highlight w:val="white"/>
        </w:rPr>
        <w:t>jego zbiorów na wystawie stałej. To prawie 900 przedmiotów świadczących o kulturowym bogactwie ogromnych obszarów Azji. To dziedzictwo wielu ludzi żyjących dawniej i dziś, a także ślady „podróży na wschód” tych, którzy przywozili je do Polski.</w:t>
      </w:r>
      <w:r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 </w:t>
      </w:r>
    </w:p>
    <w:p w14:paraId="30E9F5FE" w14:textId="0CC62576" w:rsidR="00725AF5" w:rsidRPr="00747CEB" w:rsidRDefault="007C2DC6" w:rsidP="008E5CA2">
      <w:pPr>
        <w:spacing w:line="240" w:lineRule="auto"/>
        <w:jc w:val="both"/>
        <w:rPr>
          <w:rFonts w:ascii="Arial" w:eastAsia="Times New Roman" w:hAnsi="Arial" w:cs="Arial"/>
          <w:iCs/>
          <w:sz w:val="19"/>
          <w:szCs w:val="19"/>
          <w:highlight w:val="white"/>
        </w:rPr>
      </w:pPr>
      <w:r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>Ekspozycja wprowadza w klimat</w:t>
      </w:r>
      <w:r w:rsidR="00467C2D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 regionu </w:t>
      </w:r>
      <w:r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>zastosowaną przez pro</w:t>
      </w:r>
      <w:r w:rsidR="00467C2D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jektantów </w:t>
      </w:r>
      <w:r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>kolorystyk</w:t>
      </w:r>
      <w:r w:rsidR="00E039F0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>ą</w:t>
      </w:r>
      <w:r w:rsidR="00467C2D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>. K</w:t>
      </w:r>
      <w:r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ażda z </w:t>
      </w:r>
      <w:r w:rsidR="00467C2D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jej </w:t>
      </w:r>
      <w:r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>części</w:t>
      </w:r>
      <w:r w:rsidR="00467C2D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 ma nieprzypadkowo wybrany kolor przewodni</w:t>
      </w:r>
      <w:r w:rsidR="00191E46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>. I tak:</w:t>
      </w:r>
      <w:r w:rsidR="00467C2D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 </w:t>
      </w:r>
      <w:r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Azja Południowo-Zachodnia </w:t>
      </w:r>
      <w:r w:rsidR="00191E46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>–</w:t>
      </w:r>
      <w:r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 zieleń, Azja Centralna </w:t>
      </w:r>
      <w:r w:rsidR="00191E46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>–</w:t>
      </w:r>
      <w:r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piaskowy, Mongolia </w:t>
      </w:r>
      <w:r w:rsidR="00191E46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>–</w:t>
      </w:r>
      <w:r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 czerwień, Indonezj</w:t>
      </w:r>
      <w:r w:rsidR="00467C2D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>a</w:t>
      </w:r>
      <w:r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 </w:t>
      </w:r>
      <w:r w:rsidR="00191E46"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>–</w:t>
      </w:r>
      <w:r w:rsidRPr="00747CEB">
        <w:rPr>
          <w:rFonts w:ascii="Arial" w:eastAsia="Times New Roman" w:hAnsi="Arial" w:cs="Arial"/>
          <w:iCs/>
          <w:sz w:val="19"/>
          <w:szCs w:val="19"/>
          <w:highlight w:val="white"/>
        </w:rPr>
        <w:t xml:space="preserve"> błękit.</w:t>
      </w:r>
      <w:r w:rsidR="007B6409" w:rsidRPr="00747CEB">
        <w:rPr>
          <w:rFonts w:ascii="Arial" w:eastAsia="Times New Roman" w:hAnsi="Arial" w:cs="Arial"/>
          <w:iCs/>
          <w:sz w:val="19"/>
          <w:szCs w:val="19"/>
        </w:rPr>
        <w:t xml:space="preserve"> </w:t>
      </w:r>
      <w:r w:rsidR="007B6409" w:rsidRPr="00747CEB">
        <w:rPr>
          <w:rFonts w:ascii="Arial" w:eastAsia="Times New Roman" w:hAnsi="Arial" w:cs="Arial"/>
          <w:sz w:val="19"/>
          <w:szCs w:val="19"/>
        </w:rPr>
        <w:t xml:space="preserve">Nowa wystawa to wyjątkowe obiekty z krajów arabskich, stroje i malarstwo </w:t>
      </w:r>
      <w:r w:rsidR="007B6409" w:rsidRPr="00747CEB">
        <w:rPr>
          <w:rFonts w:ascii="Arial" w:eastAsia="Times New Roman" w:hAnsi="Arial" w:cs="Arial"/>
          <w:sz w:val="19"/>
          <w:szCs w:val="19"/>
        </w:rPr>
        <w:lastRenderedPageBreak/>
        <w:t xml:space="preserve">z epoki </w:t>
      </w:r>
      <w:proofErr w:type="spellStart"/>
      <w:r w:rsidR="007B6409" w:rsidRPr="00747CEB">
        <w:rPr>
          <w:rFonts w:ascii="Arial" w:eastAsia="Times New Roman" w:hAnsi="Arial" w:cs="Arial"/>
          <w:sz w:val="19"/>
          <w:szCs w:val="19"/>
        </w:rPr>
        <w:t>Kadżarów</w:t>
      </w:r>
      <w:proofErr w:type="spellEnd"/>
      <w:r w:rsidR="007B6409" w:rsidRPr="00747CEB">
        <w:rPr>
          <w:rFonts w:ascii="Arial" w:eastAsia="Times New Roman" w:hAnsi="Arial" w:cs="Arial"/>
          <w:sz w:val="19"/>
          <w:szCs w:val="19"/>
        </w:rPr>
        <w:t xml:space="preserve"> z Iranu, bogata kolekcja ubiorów, biżuterii i rękodzieła z Azji Centralnej, artefakty związane z życiem i wyznaniami koczowniczych ludów Mongolii oraz kolekcja z ponad 18 tys. indonezyjskich wysp, w skład której wchodzą m.in. maski, tradycyjna broń biała i modele statków z goździków. </w:t>
      </w:r>
    </w:p>
    <w:p w14:paraId="34703196" w14:textId="77777777" w:rsidR="007C4884" w:rsidRDefault="007C4884" w:rsidP="00747CE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773AB093" w14:textId="71D5DC45" w:rsidR="00725AF5" w:rsidRPr="00747CEB" w:rsidRDefault="00725AF5" w:rsidP="00747CE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747CEB">
        <w:rPr>
          <w:rFonts w:ascii="Arial" w:eastAsia="Times New Roman" w:hAnsi="Arial" w:cs="Arial"/>
          <w:b/>
          <w:bCs/>
          <w:color w:val="FF0000"/>
          <w:sz w:val="20"/>
          <w:szCs w:val="20"/>
        </w:rPr>
        <w:t>Przez Azję Południowo-Zachodnią po Indonezję</w:t>
      </w:r>
    </w:p>
    <w:p w14:paraId="3D2C322E" w14:textId="53BA605A" w:rsidR="007B6409" w:rsidRPr="00747CEB" w:rsidRDefault="00467C2D" w:rsidP="008E5CA2">
      <w:pPr>
        <w:spacing w:line="240" w:lineRule="auto"/>
        <w:jc w:val="both"/>
        <w:rPr>
          <w:rFonts w:ascii="Arial" w:eastAsia="Times New Roman" w:hAnsi="Arial" w:cs="Arial"/>
          <w:sz w:val="19"/>
          <w:szCs w:val="19"/>
          <w:highlight w:val="white"/>
        </w:rPr>
      </w:pPr>
      <w:r w:rsidRPr="00747CEB">
        <w:rPr>
          <w:rFonts w:ascii="Arial" w:eastAsia="Times New Roman" w:hAnsi="Arial" w:cs="Arial"/>
          <w:sz w:val="19"/>
          <w:szCs w:val="19"/>
        </w:rPr>
        <w:t>Pierwszym przystankiem jes</w:t>
      </w:r>
      <w:r w:rsidR="007B6409" w:rsidRPr="00747CEB">
        <w:rPr>
          <w:rFonts w:ascii="Arial" w:eastAsia="Times New Roman" w:hAnsi="Arial" w:cs="Arial"/>
          <w:sz w:val="19"/>
          <w:szCs w:val="19"/>
        </w:rPr>
        <w:t xml:space="preserve">t </w:t>
      </w:r>
      <w:r w:rsidR="007B6409" w:rsidRPr="00747CEB">
        <w:rPr>
          <w:rFonts w:ascii="Arial" w:eastAsia="Times New Roman" w:hAnsi="Arial" w:cs="Arial"/>
          <w:b/>
          <w:bCs/>
          <w:sz w:val="19"/>
          <w:szCs w:val="19"/>
        </w:rPr>
        <w:t>Azja Południowo-Zachodnia</w:t>
      </w:r>
      <w:r w:rsidR="007B6409" w:rsidRPr="00747CEB">
        <w:rPr>
          <w:rFonts w:ascii="Arial" w:eastAsia="Times New Roman" w:hAnsi="Arial" w:cs="Arial"/>
          <w:sz w:val="19"/>
          <w:szCs w:val="19"/>
        </w:rPr>
        <w:t xml:space="preserve">. </w:t>
      </w:r>
      <w:r w:rsidR="007B6409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W tej części zebrane zostały eksponaty ze starożytnych państw doliny Eufratu i Tygrysu, przykłady sztuki muzułmańskiej oraz zabytki kultury arabskiej i perskiej. </w:t>
      </w:r>
    </w:p>
    <w:p w14:paraId="27A816B1" w14:textId="438DB5B3" w:rsidR="007B6409" w:rsidRPr="00747CEB" w:rsidRDefault="008E5CA2" w:rsidP="008E5CA2">
      <w:pPr>
        <w:spacing w:line="240" w:lineRule="auto"/>
        <w:jc w:val="both"/>
        <w:rPr>
          <w:rFonts w:ascii="Arial" w:eastAsia="Times New Roman" w:hAnsi="Arial" w:cs="Arial"/>
          <w:sz w:val="19"/>
          <w:szCs w:val="19"/>
          <w:highlight w:val="white"/>
        </w:rPr>
      </w:pPr>
      <w:r w:rsidRPr="00747CEB">
        <w:rPr>
          <w:rFonts w:ascii="Arial" w:eastAsia="Times New Roman" w:hAnsi="Arial" w:cs="Arial"/>
          <w:sz w:val="19"/>
          <w:szCs w:val="19"/>
          <w:highlight w:val="white"/>
        </w:rPr>
        <w:t>Kolejna</w:t>
      </w:r>
      <w:r w:rsidR="007B6409" w:rsidRPr="00747CEB">
        <w:rPr>
          <w:rFonts w:ascii="Arial" w:eastAsia="Times New Roman" w:hAnsi="Arial" w:cs="Arial"/>
          <w:sz w:val="19"/>
          <w:szCs w:val="19"/>
          <w:highlight w:val="white"/>
        </w:rPr>
        <w:t>, druga</w:t>
      </w:r>
      <w:r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 </w:t>
      </w:r>
      <w:r w:rsidR="007B6409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strefa </w:t>
      </w:r>
      <w:r w:rsidRPr="00747CEB">
        <w:rPr>
          <w:rFonts w:ascii="Arial" w:eastAsia="Times New Roman" w:hAnsi="Arial" w:cs="Arial"/>
          <w:sz w:val="19"/>
          <w:szCs w:val="19"/>
          <w:highlight w:val="white"/>
        </w:rPr>
        <w:t>wystawy</w:t>
      </w:r>
      <w:r w:rsidR="00E039F0" w:rsidRPr="00747CEB">
        <w:rPr>
          <w:rFonts w:ascii="Arial" w:eastAsia="Times New Roman" w:hAnsi="Arial" w:cs="Arial"/>
          <w:sz w:val="19"/>
          <w:szCs w:val="19"/>
          <w:highlight w:val="white"/>
        </w:rPr>
        <w:t>,</w:t>
      </w:r>
      <w:r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 </w:t>
      </w:r>
      <w:r w:rsidR="007B6409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to </w:t>
      </w:r>
      <w:r w:rsidRPr="00747CEB">
        <w:rPr>
          <w:rFonts w:ascii="Arial" w:eastAsia="Times New Roman" w:hAnsi="Arial" w:cs="Arial"/>
          <w:sz w:val="19"/>
          <w:szCs w:val="19"/>
          <w:highlight w:val="white"/>
        </w:rPr>
        <w:t>arkad</w:t>
      </w:r>
      <w:r w:rsidR="007B6409" w:rsidRPr="00747CEB">
        <w:rPr>
          <w:rFonts w:ascii="Arial" w:eastAsia="Times New Roman" w:hAnsi="Arial" w:cs="Arial"/>
          <w:sz w:val="19"/>
          <w:szCs w:val="19"/>
          <w:highlight w:val="white"/>
        </w:rPr>
        <w:t>y</w:t>
      </w:r>
      <w:r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 i uliczk</w:t>
      </w:r>
      <w:r w:rsidR="007B6409" w:rsidRPr="00747CEB">
        <w:rPr>
          <w:rFonts w:ascii="Arial" w:eastAsia="Times New Roman" w:hAnsi="Arial" w:cs="Arial"/>
          <w:sz w:val="19"/>
          <w:szCs w:val="19"/>
          <w:highlight w:val="white"/>
        </w:rPr>
        <w:t>i</w:t>
      </w:r>
      <w:r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 bazaru charakterystyczne dla </w:t>
      </w:r>
      <w:r w:rsidRPr="00747CEB">
        <w:rPr>
          <w:rFonts w:ascii="Arial" w:eastAsia="Times New Roman" w:hAnsi="Arial" w:cs="Arial"/>
          <w:b/>
          <w:bCs/>
          <w:sz w:val="19"/>
          <w:szCs w:val="19"/>
          <w:highlight w:val="white"/>
        </w:rPr>
        <w:t>Azji Centralnej</w:t>
      </w:r>
      <w:r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. </w:t>
      </w:r>
      <w:r w:rsidR="007B6409" w:rsidRPr="00747CEB">
        <w:rPr>
          <w:rFonts w:ascii="Arial" w:eastAsia="Times New Roman" w:hAnsi="Arial" w:cs="Arial"/>
          <w:sz w:val="19"/>
          <w:szCs w:val="19"/>
          <w:highlight w:val="white"/>
        </w:rPr>
        <w:t>To miejsce</w:t>
      </w:r>
      <w:r w:rsidR="004C103F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 na </w:t>
      </w:r>
      <w:r w:rsidR="00664766" w:rsidRPr="00747CEB">
        <w:rPr>
          <w:rFonts w:ascii="Arial" w:eastAsia="Times New Roman" w:hAnsi="Arial" w:cs="Arial"/>
          <w:sz w:val="19"/>
          <w:szCs w:val="19"/>
          <w:highlight w:val="white"/>
        </w:rPr>
        <w:t>muzealnej</w:t>
      </w:r>
      <w:r w:rsidR="004C103F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 mapie wystawy,</w:t>
      </w:r>
      <w:r w:rsidR="007B6409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 w którym </w:t>
      </w:r>
      <w:r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łączą się elementy kultur ludów koczowniczych i mieszkańców miast Jedwabnego Szlaku. Spacerując po bazarze </w:t>
      </w:r>
      <w:r w:rsidR="004C103F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zwiedzający </w:t>
      </w:r>
      <w:r w:rsidRPr="00747CEB">
        <w:rPr>
          <w:rFonts w:ascii="Arial" w:eastAsia="Times New Roman" w:hAnsi="Arial" w:cs="Arial"/>
          <w:sz w:val="19"/>
          <w:szCs w:val="19"/>
          <w:highlight w:val="white"/>
        </w:rPr>
        <w:t>mo</w:t>
      </w:r>
      <w:r w:rsidR="004C103F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gą </w:t>
      </w:r>
      <w:r w:rsidRPr="00747CEB">
        <w:rPr>
          <w:rFonts w:ascii="Arial" w:eastAsia="Times New Roman" w:hAnsi="Arial" w:cs="Arial"/>
          <w:sz w:val="19"/>
          <w:szCs w:val="19"/>
          <w:highlight w:val="white"/>
        </w:rPr>
        <w:t>oglądać najpiękniejsze przykłady wspaniałej biżuterii, kolorowych strojów, bogatych haftów, ceramiki i innych artefaktów pochodzących z</w:t>
      </w:r>
      <w:r w:rsidR="004C103F" w:rsidRPr="00747CEB">
        <w:rPr>
          <w:rFonts w:ascii="Arial" w:eastAsia="Times New Roman" w:hAnsi="Arial" w:cs="Arial"/>
          <w:sz w:val="19"/>
          <w:szCs w:val="19"/>
          <w:highlight w:val="white"/>
        </w:rPr>
        <w:t> </w:t>
      </w:r>
      <w:r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Uzbekistanu, Turkmenistanu, Kazachstanu, Kirgistanu, Tadżykistanu i Afganistanu. </w:t>
      </w:r>
    </w:p>
    <w:p w14:paraId="0A016EB2" w14:textId="38591F2D" w:rsidR="004C103F" w:rsidRPr="00747CEB" w:rsidRDefault="004C103F" w:rsidP="008E5CA2">
      <w:pPr>
        <w:spacing w:line="240" w:lineRule="auto"/>
        <w:jc w:val="both"/>
        <w:rPr>
          <w:rFonts w:ascii="Arial" w:eastAsia="Times New Roman" w:hAnsi="Arial" w:cs="Arial"/>
          <w:sz w:val="19"/>
          <w:szCs w:val="19"/>
          <w:highlight w:val="white"/>
        </w:rPr>
      </w:pPr>
      <w:r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Trzecia sala to </w:t>
      </w:r>
      <w:r w:rsidR="008E5CA2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płaskowyże </w:t>
      </w:r>
      <w:r w:rsidR="008E5CA2" w:rsidRPr="00747CEB">
        <w:rPr>
          <w:rFonts w:ascii="Arial" w:eastAsia="Times New Roman" w:hAnsi="Arial" w:cs="Arial"/>
          <w:b/>
          <w:bCs/>
          <w:sz w:val="19"/>
          <w:szCs w:val="19"/>
          <w:highlight w:val="white"/>
        </w:rPr>
        <w:t>Mongolii</w:t>
      </w:r>
      <w:r w:rsidR="008E5CA2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. </w:t>
      </w:r>
      <w:r w:rsidRPr="00747CEB">
        <w:rPr>
          <w:rFonts w:ascii="Arial" w:eastAsia="Times New Roman" w:hAnsi="Arial" w:cs="Arial"/>
          <w:sz w:val="19"/>
          <w:szCs w:val="19"/>
          <w:highlight w:val="white"/>
        </w:rPr>
        <w:t>Z</w:t>
      </w:r>
      <w:r w:rsidR="008E5CA2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wiedzający mogą </w:t>
      </w:r>
      <w:r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tu </w:t>
      </w:r>
      <w:r w:rsidR="008E5CA2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zajrzeć do autentycznej jurty mongolskich pasterzy żyjących w wiecznej wędrówce. </w:t>
      </w:r>
      <w:r w:rsidR="008E5CA2" w:rsidRPr="00747CEB">
        <w:rPr>
          <w:rFonts w:ascii="Arial" w:eastAsia="Times New Roman" w:hAnsi="Arial" w:cs="Arial"/>
          <w:sz w:val="19"/>
          <w:szCs w:val="19"/>
        </w:rPr>
        <w:t xml:space="preserve">Eksponaty zgromadzone w tej części ekspozycji </w:t>
      </w:r>
      <w:r w:rsidRPr="00747CEB">
        <w:rPr>
          <w:rFonts w:ascii="Arial" w:eastAsia="Times New Roman" w:hAnsi="Arial" w:cs="Arial"/>
          <w:sz w:val="19"/>
          <w:szCs w:val="19"/>
        </w:rPr>
        <w:t xml:space="preserve">to </w:t>
      </w:r>
      <w:r w:rsidR="008E5CA2" w:rsidRPr="00747CEB">
        <w:rPr>
          <w:rFonts w:ascii="Arial" w:eastAsia="Times New Roman" w:hAnsi="Arial" w:cs="Arial"/>
          <w:sz w:val="19"/>
          <w:szCs w:val="19"/>
        </w:rPr>
        <w:t>różne aspekty dawnego i</w:t>
      </w:r>
      <w:r w:rsidR="00191E46" w:rsidRPr="00747CEB">
        <w:rPr>
          <w:rFonts w:ascii="Arial" w:eastAsia="Times New Roman" w:hAnsi="Arial" w:cs="Arial"/>
          <w:sz w:val="19"/>
          <w:szCs w:val="19"/>
        </w:rPr>
        <w:t> </w:t>
      </w:r>
      <w:r w:rsidR="008E5CA2" w:rsidRPr="00747CEB">
        <w:rPr>
          <w:rFonts w:ascii="Arial" w:eastAsia="Times New Roman" w:hAnsi="Arial" w:cs="Arial"/>
          <w:sz w:val="19"/>
          <w:szCs w:val="19"/>
        </w:rPr>
        <w:t xml:space="preserve">współczesnego życia Mongołów, potomków Czyngis-chana, a także związane są ściśle z buddyzmem </w:t>
      </w:r>
      <w:r w:rsidR="00E039F0" w:rsidRPr="00747CEB">
        <w:rPr>
          <w:rFonts w:ascii="Arial" w:eastAsia="Times New Roman" w:hAnsi="Arial" w:cs="Arial"/>
          <w:sz w:val="19"/>
          <w:szCs w:val="19"/>
        </w:rPr>
        <w:t>–</w:t>
      </w:r>
      <w:r w:rsidR="008E5CA2" w:rsidRPr="00747CEB">
        <w:rPr>
          <w:rFonts w:ascii="Arial" w:eastAsia="Times New Roman" w:hAnsi="Arial" w:cs="Arial"/>
          <w:sz w:val="19"/>
          <w:szCs w:val="19"/>
        </w:rPr>
        <w:t xml:space="preserve"> dominującą tam religią.</w:t>
      </w:r>
    </w:p>
    <w:p w14:paraId="5947225E" w14:textId="7BD72F77" w:rsidR="008E5CA2" w:rsidRPr="00747CEB" w:rsidRDefault="004C103F" w:rsidP="008E5CA2">
      <w:pPr>
        <w:spacing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747CEB">
        <w:rPr>
          <w:rFonts w:ascii="Arial" w:eastAsia="Times New Roman" w:hAnsi="Arial" w:cs="Arial"/>
          <w:sz w:val="19"/>
          <w:szCs w:val="19"/>
          <w:highlight w:val="white"/>
        </w:rPr>
        <w:t>Czwart</w:t>
      </w:r>
      <w:r w:rsidR="00725AF5" w:rsidRPr="00747CEB">
        <w:rPr>
          <w:rFonts w:ascii="Arial" w:eastAsia="Times New Roman" w:hAnsi="Arial" w:cs="Arial"/>
          <w:sz w:val="19"/>
          <w:szCs w:val="19"/>
          <w:highlight w:val="white"/>
        </w:rPr>
        <w:t>a</w:t>
      </w:r>
      <w:r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 galeria</w:t>
      </w:r>
      <w:r w:rsidR="008E5CA2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 poświęcona</w:t>
      </w:r>
      <w:r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 jest</w:t>
      </w:r>
      <w:r w:rsidR="008E5CA2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 </w:t>
      </w:r>
      <w:r w:rsidR="008E5CA2" w:rsidRPr="00747CEB">
        <w:rPr>
          <w:rFonts w:ascii="Arial" w:eastAsia="Times New Roman" w:hAnsi="Arial" w:cs="Arial"/>
          <w:b/>
          <w:bCs/>
          <w:sz w:val="19"/>
          <w:szCs w:val="19"/>
          <w:highlight w:val="white"/>
        </w:rPr>
        <w:t>Indonezji</w:t>
      </w:r>
      <w:r w:rsidR="008E5CA2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 </w:t>
      </w:r>
      <w:r w:rsidRPr="00747CEB">
        <w:rPr>
          <w:rFonts w:ascii="Arial" w:eastAsia="Times New Roman" w:hAnsi="Arial" w:cs="Arial"/>
          <w:sz w:val="19"/>
          <w:szCs w:val="19"/>
          <w:highlight w:val="white"/>
        </w:rPr>
        <w:t>–</w:t>
      </w:r>
      <w:r w:rsidR="008E5CA2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 krajowi rozciągającemu się na jednej ósmej długości obwodu Ziemi i liczącemu około 18</w:t>
      </w:r>
      <w:r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 tys.</w:t>
      </w:r>
      <w:r w:rsidR="008E5CA2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 wysp. Trzon</w:t>
      </w:r>
      <w:r w:rsidRPr="00747CEB">
        <w:rPr>
          <w:rFonts w:ascii="Arial" w:eastAsia="Times New Roman" w:hAnsi="Arial" w:cs="Arial"/>
          <w:sz w:val="19"/>
          <w:szCs w:val="19"/>
          <w:highlight w:val="white"/>
        </w:rPr>
        <w:t>em</w:t>
      </w:r>
      <w:r w:rsidR="008E5CA2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 tej części wystawy </w:t>
      </w:r>
      <w:r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jest </w:t>
      </w:r>
      <w:r w:rsidR="008E5CA2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założycielska kolekcja twórcy i patrona </w:t>
      </w:r>
      <w:r w:rsidR="00E039F0" w:rsidRPr="00747CEB">
        <w:rPr>
          <w:rFonts w:ascii="Arial" w:eastAsia="Times New Roman" w:hAnsi="Arial" w:cs="Arial"/>
          <w:sz w:val="19"/>
          <w:szCs w:val="19"/>
          <w:highlight w:val="white"/>
        </w:rPr>
        <w:t>m</w:t>
      </w:r>
      <w:r w:rsidR="008E5CA2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uzeum </w:t>
      </w:r>
      <w:r w:rsidRPr="00747CEB">
        <w:rPr>
          <w:rFonts w:ascii="Arial" w:eastAsia="Times New Roman" w:hAnsi="Arial" w:cs="Arial"/>
          <w:sz w:val="19"/>
          <w:szCs w:val="19"/>
          <w:highlight w:val="white"/>
        </w:rPr>
        <w:t>–</w:t>
      </w:r>
      <w:r w:rsidR="008E5CA2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 Andrzeja Wawrzyniaka. Odwiedzający oprócz podziwiania masek, broni, strojów i lalek </w:t>
      </w:r>
      <w:proofErr w:type="spellStart"/>
      <w:r w:rsidR="008E5CA2" w:rsidRPr="00747CEB">
        <w:rPr>
          <w:rFonts w:ascii="Arial" w:eastAsia="Times New Roman" w:hAnsi="Arial" w:cs="Arial"/>
          <w:i/>
          <w:sz w:val="19"/>
          <w:szCs w:val="19"/>
          <w:highlight w:val="white"/>
        </w:rPr>
        <w:t>wayang</w:t>
      </w:r>
      <w:proofErr w:type="spellEnd"/>
      <w:r w:rsidR="008E5CA2" w:rsidRPr="00747CEB">
        <w:rPr>
          <w:rFonts w:ascii="Arial" w:eastAsia="Times New Roman" w:hAnsi="Arial" w:cs="Arial"/>
          <w:sz w:val="19"/>
          <w:szCs w:val="19"/>
        </w:rPr>
        <w:t>,</w:t>
      </w:r>
      <w:r w:rsidR="008E5CA2" w:rsidRPr="00747CEB">
        <w:rPr>
          <w:rFonts w:ascii="Arial" w:hAnsi="Arial" w:cs="Arial"/>
          <w:sz w:val="19"/>
          <w:szCs w:val="19"/>
        </w:rPr>
        <w:t xml:space="preserve"> </w:t>
      </w:r>
      <w:r w:rsidR="008E5CA2" w:rsidRPr="00747CEB">
        <w:rPr>
          <w:rFonts w:ascii="Arial" w:eastAsia="Times New Roman" w:hAnsi="Arial" w:cs="Arial"/>
          <w:sz w:val="19"/>
          <w:szCs w:val="19"/>
        </w:rPr>
        <w:t>a także świadectw odległej przeszłości tego regionu, b</w:t>
      </w:r>
      <w:r w:rsidR="008E5CA2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ędą mogli obejrzeć z bliska </w:t>
      </w:r>
      <w:proofErr w:type="spellStart"/>
      <w:r w:rsidR="008E5CA2" w:rsidRPr="00747CEB">
        <w:rPr>
          <w:rFonts w:ascii="Arial" w:eastAsia="Times New Roman" w:hAnsi="Arial" w:cs="Arial"/>
          <w:i/>
          <w:sz w:val="19"/>
          <w:szCs w:val="19"/>
          <w:highlight w:val="white"/>
        </w:rPr>
        <w:t>pendopo</w:t>
      </w:r>
      <w:proofErr w:type="spellEnd"/>
      <w:r w:rsidR="008E5CA2" w:rsidRPr="00747CEB">
        <w:rPr>
          <w:rFonts w:ascii="Arial" w:eastAsia="Times New Roman" w:hAnsi="Arial" w:cs="Arial"/>
          <w:i/>
          <w:sz w:val="19"/>
          <w:szCs w:val="19"/>
          <w:highlight w:val="white"/>
        </w:rPr>
        <w:t xml:space="preserve"> </w:t>
      </w:r>
      <w:r w:rsidR="008E5CA2" w:rsidRPr="00747CEB">
        <w:rPr>
          <w:rFonts w:ascii="Arial" w:eastAsia="Times New Roman" w:hAnsi="Arial" w:cs="Arial"/>
          <w:sz w:val="19"/>
          <w:szCs w:val="19"/>
          <w:highlight w:val="white"/>
        </w:rPr>
        <w:t xml:space="preserve">– </w:t>
      </w:r>
      <w:r w:rsidR="008E5CA2" w:rsidRPr="00747CEB">
        <w:rPr>
          <w:rFonts w:ascii="Arial" w:eastAsia="Times New Roman" w:hAnsi="Arial" w:cs="Arial"/>
          <w:sz w:val="19"/>
          <w:szCs w:val="19"/>
        </w:rPr>
        <w:t xml:space="preserve">drewniany pawilon służący do koncertów klasycznej indonezyjskiej orkiestry </w:t>
      </w:r>
      <w:proofErr w:type="spellStart"/>
      <w:r w:rsidR="008E5CA2" w:rsidRPr="00747CEB">
        <w:rPr>
          <w:rFonts w:ascii="Arial" w:eastAsia="Times New Roman" w:hAnsi="Arial" w:cs="Arial"/>
          <w:sz w:val="19"/>
          <w:szCs w:val="19"/>
        </w:rPr>
        <w:t>gamelanowej</w:t>
      </w:r>
      <w:proofErr w:type="spellEnd"/>
      <w:r w:rsidR="008E5CA2" w:rsidRPr="00747CEB">
        <w:rPr>
          <w:rFonts w:ascii="Arial" w:eastAsia="Times New Roman" w:hAnsi="Arial" w:cs="Arial"/>
          <w:sz w:val="19"/>
          <w:szCs w:val="19"/>
        </w:rPr>
        <w:t xml:space="preserve"> oraz przedstawień teatru cieni.</w:t>
      </w:r>
      <w:r w:rsidR="008E5CA2" w:rsidRPr="00747CEB">
        <w:rPr>
          <w:rFonts w:ascii="Arial" w:eastAsia="Times New Roman" w:hAnsi="Arial" w:cs="Arial"/>
          <w:color w:val="202124"/>
          <w:sz w:val="19"/>
          <w:szCs w:val="19"/>
          <w:highlight w:val="white"/>
        </w:rPr>
        <w:br/>
      </w:r>
      <w:r w:rsidR="008E5CA2" w:rsidRPr="00747CEB">
        <w:rPr>
          <w:rFonts w:ascii="Arial" w:eastAsia="Times New Roman" w:hAnsi="Arial" w:cs="Arial"/>
          <w:color w:val="202124"/>
          <w:sz w:val="19"/>
          <w:szCs w:val="19"/>
          <w:highlight w:val="white"/>
        </w:rPr>
        <w:br/>
        <w:t xml:space="preserve">Ostatnia część ekspozycji </w:t>
      </w:r>
      <w:r w:rsidRPr="00747CEB">
        <w:rPr>
          <w:rFonts w:ascii="Arial" w:eastAsia="Times New Roman" w:hAnsi="Arial" w:cs="Arial"/>
          <w:color w:val="202124"/>
          <w:sz w:val="19"/>
          <w:szCs w:val="19"/>
          <w:highlight w:val="white"/>
        </w:rPr>
        <w:t>będąc</w:t>
      </w:r>
      <w:r w:rsidR="00725AF5" w:rsidRPr="00747CEB">
        <w:rPr>
          <w:rFonts w:ascii="Arial" w:eastAsia="Times New Roman" w:hAnsi="Arial" w:cs="Arial"/>
          <w:color w:val="202124"/>
          <w:sz w:val="19"/>
          <w:szCs w:val="19"/>
          <w:highlight w:val="white"/>
        </w:rPr>
        <w:t>a</w:t>
      </w:r>
      <w:r w:rsidRPr="00747CEB">
        <w:rPr>
          <w:rFonts w:ascii="Arial" w:eastAsia="Times New Roman" w:hAnsi="Arial" w:cs="Arial"/>
          <w:color w:val="202124"/>
          <w:sz w:val="19"/>
          <w:szCs w:val="19"/>
          <w:highlight w:val="white"/>
        </w:rPr>
        <w:t xml:space="preserve"> idealnym jej zwieńczeniem to</w:t>
      </w:r>
      <w:r w:rsidR="008E5CA2" w:rsidRPr="00747CEB">
        <w:rPr>
          <w:rFonts w:ascii="Arial" w:eastAsia="Times New Roman" w:hAnsi="Arial" w:cs="Arial"/>
          <w:color w:val="202124"/>
          <w:sz w:val="19"/>
          <w:szCs w:val="19"/>
          <w:highlight w:val="white"/>
        </w:rPr>
        <w:t xml:space="preserve"> </w:t>
      </w:r>
      <w:r w:rsidR="008E5CA2" w:rsidRPr="00747CEB">
        <w:rPr>
          <w:rFonts w:ascii="Arial" w:eastAsia="Times New Roman" w:hAnsi="Arial" w:cs="Arial"/>
          <w:sz w:val="19"/>
          <w:szCs w:val="19"/>
          <w:highlight w:val="white"/>
        </w:rPr>
        <w:t>„</w:t>
      </w:r>
      <w:r w:rsidR="008E5CA2" w:rsidRPr="00747CEB">
        <w:rPr>
          <w:rFonts w:ascii="Arial" w:eastAsia="Times New Roman" w:hAnsi="Arial" w:cs="Arial"/>
          <w:color w:val="202124"/>
          <w:sz w:val="19"/>
          <w:szCs w:val="19"/>
          <w:highlight w:val="white"/>
        </w:rPr>
        <w:t>Strefa Dźwięków”</w:t>
      </w:r>
      <w:r w:rsidRPr="00747CEB">
        <w:rPr>
          <w:rFonts w:ascii="Arial" w:eastAsia="Times New Roman" w:hAnsi="Arial" w:cs="Arial"/>
          <w:color w:val="202124"/>
          <w:sz w:val="19"/>
          <w:szCs w:val="19"/>
          <w:highlight w:val="white"/>
        </w:rPr>
        <w:t>. Galeria</w:t>
      </w:r>
      <w:r w:rsidR="008E5CA2" w:rsidRPr="00747CEB">
        <w:rPr>
          <w:rFonts w:ascii="Arial" w:eastAsia="Times New Roman" w:hAnsi="Arial" w:cs="Arial"/>
          <w:color w:val="202124"/>
          <w:sz w:val="19"/>
          <w:szCs w:val="19"/>
          <w:highlight w:val="white"/>
        </w:rPr>
        <w:t xml:space="preserve"> istniejąca od 2016 r</w:t>
      </w:r>
      <w:r w:rsidRPr="00747CEB">
        <w:rPr>
          <w:rFonts w:ascii="Arial" w:eastAsia="Times New Roman" w:hAnsi="Arial" w:cs="Arial"/>
          <w:color w:val="202124"/>
          <w:sz w:val="19"/>
          <w:szCs w:val="19"/>
          <w:highlight w:val="white"/>
        </w:rPr>
        <w:t>.</w:t>
      </w:r>
      <w:r w:rsidR="008E5CA2" w:rsidRPr="00747CEB">
        <w:rPr>
          <w:rFonts w:ascii="Arial" w:eastAsia="Times New Roman" w:hAnsi="Arial" w:cs="Arial"/>
          <w:color w:val="202124"/>
          <w:sz w:val="19"/>
          <w:szCs w:val="19"/>
          <w:highlight w:val="white"/>
        </w:rPr>
        <w:t>, poświęcona jest kulturom muzycznym Azji. Z</w:t>
      </w:r>
      <w:r w:rsidRPr="00747CEB">
        <w:rPr>
          <w:rFonts w:ascii="Arial" w:eastAsia="Times New Roman" w:hAnsi="Arial" w:cs="Arial"/>
          <w:color w:val="202124"/>
          <w:sz w:val="19"/>
          <w:szCs w:val="19"/>
          <w:highlight w:val="white"/>
        </w:rPr>
        <w:t xml:space="preserve">najdują się w </w:t>
      </w:r>
      <w:r w:rsidR="008E5CA2" w:rsidRPr="00747CEB">
        <w:rPr>
          <w:rFonts w:ascii="Arial" w:eastAsia="Times New Roman" w:hAnsi="Arial" w:cs="Arial"/>
          <w:color w:val="202124"/>
          <w:sz w:val="19"/>
          <w:szCs w:val="19"/>
          <w:highlight w:val="white"/>
        </w:rPr>
        <w:t>niej instrumenty wraz z nagraniami i materiałami filmowymi.</w:t>
      </w:r>
    </w:p>
    <w:p w14:paraId="573DA3B5" w14:textId="0ECB9ACA" w:rsidR="00725AF5" w:rsidRPr="00747CEB" w:rsidRDefault="008201F1" w:rsidP="00747C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747CEB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Weekend otwarcia </w:t>
      </w:r>
    </w:p>
    <w:p w14:paraId="341C9E58" w14:textId="0944EBF5" w:rsidR="00191E46" w:rsidRPr="00747CEB" w:rsidRDefault="00747CEB" w:rsidP="00191E46">
      <w:pPr>
        <w:spacing w:line="240" w:lineRule="auto"/>
        <w:jc w:val="both"/>
        <w:rPr>
          <w:rFonts w:ascii="Arial" w:eastAsia="Times New Roman" w:hAnsi="Arial" w:cs="Arial"/>
          <w:b/>
          <w:bCs/>
          <w:color w:val="FF0000"/>
          <w:sz w:val="19"/>
          <w:szCs w:val="19"/>
        </w:rPr>
      </w:pPr>
      <w:r w:rsidRPr="00747CEB">
        <w:rPr>
          <w:rFonts w:ascii="Arial" w:eastAsia="Times New Roman" w:hAnsi="Arial" w:cs="Arial"/>
          <w:noProof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2D0B09C5" wp14:editId="7CC893E3">
            <wp:simplePos x="0" y="0"/>
            <wp:positionH relativeFrom="margin">
              <wp:posOffset>4049395</wp:posOffset>
            </wp:positionH>
            <wp:positionV relativeFrom="paragraph">
              <wp:posOffset>15875</wp:posOffset>
            </wp:positionV>
            <wp:extent cx="2008505" cy="284035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E46" w:rsidRPr="00747CEB">
        <w:rPr>
          <w:rFonts w:ascii="Arial" w:eastAsia="Times New Roman" w:hAnsi="Arial" w:cs="Arial"/>
          <w:sz w:val="19"/>
          <w:szCs w:val="19"/>
        </w:rPr>
        <w:t xml:space="preserve">Na najbliższy weekend muzealnicy zaplanowali mnóstwo atrakcji dla zwiedzających nową wystawę. Wśród nich m.in. oprowadzania kuratorskie, teatr cieni dla dzieci czy koncert tradycyjnej muzyki indonezyjskiej. Dla najmłodszych powstanie strefa kreatywno-plastyczna, a wszyscy odwiedzający w tych dniach będą mogli spróbować orientalnych słodyczy i przekąsek. </w:t>
      </w:r>
    </w:p>
    <w:p w14:paraId="48F35429" w14:textId="2279F6ED" w:rsidR="00191E46" w:rsidRPr="00747CEB" w:rsidRDefault="00191E46" w:rsidP="00191E46">
      <w:pPr>
        <w:spacing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747CEB">
        <w:rPr>
          <w:rFonts w:ascii="Arial" w:eastAsia="Times New Roman" w:hAnsi="Arial" w:cs="Arial"/>
          <w:sz w:val="19"/>
          <w:szCs w:val="19"/>
        </w:rPr>
        <w:t xml:space="preserve">Wstęp na wszystkie wydarzenia organizowane w ramach wielkiego weekendu otwarcia wystawy „Podróże na Wschód” jest bezpłatny. Na koncert </w:t>
      </w:r>
      <w:proofErr w:type="spellStart"/>
      <w:r w:rsidRPr="00747CEB">
        <w:rPr>
          <w:rFonts w:ascii="Arial" w:eastAsia="Times New Roman" w:hAnsi="Arial" w:cs="Arial"/>
          <w:sz w:val="19"/>
          <w:szCs w:val="19"/>
        </w:rPr>
        <w:t>gamelanowy</w:t>
      </w:r>
      <w:proofErr w:type="spellEnd"/>
      <w:r w:rsidRPr="00747CEB">
        <w:rPr>
          <w:rFonts w:ascii="Arial" w:eastAsia="Times New Roman" w:hAnsi="Arial" w:cs="Arial"/>
          <w:sz w:val="19"/>
          <w:szCs w:val="19"/>
        </w:rPr>
        <w:t xml:space="preserve"> obowiązują bezpłatne wejściówki do pobrania w sklepie muzealnym. </w:t>
      </w:r>
    </w:p>
    <w:p w14:paraId="4790D77F" w14:textId="3B38652A" w:rsidR="00191E46" w:rsidRPr="00747CEB" w:rsidRDefault="00191E46" w:rsidP="00E039F0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r w:rsidRPr="00747CEB">
        <w:rPr>
          <w:rFonts w:ascii="Arial" w:eastAsia="Times New Roman" w:hAnsi="Arial" w:cs="Arial"/>
          <w:sz w:val="19"/>
          <w:szCs w:val="19"/>
        </w:rPr>
        <w:t>Szczegóły wydarz</w:t>
      </w:r>
      <w:r w:rsidR="00E039F0" w:rsidRPr="00747CEB">
        <w:rPr>
          <w:rFonts w:ascii="Arial" w:eastAsia="Times New Roman" w:hAnsi="Arial" w:cs="Arial"/>
          <w:sz w:val="19"/>
          <w:szCs w:val="19"/>
        </w:rPr>
        <w:t>e</w:t>
      </w:r>
      <w:r w:rsidRPr="00747CEB">
        <w:rPr>
          <w:rFonts w:ascii="Arial" w:eastAsia="Times New Roman" w:hAnsi="Arial" w:cs="Arial"/>
          <w:sz w:val="19"/>
          <w:szCs w:val="19"/>
        </w:rPr>
        <w:t xml:space="preserve">nia – </w:t>
      </w:r>
      <w:hyperlink r:id="rId8" w:history="1">
        <w:r w:rsidRPr="00747CEB">
          <w:rPr>
            <w:rStyle w:val="Hipercze"/>
            <w:rFonts w:ascii="Arial" w:hAnsi="Arial" w:cs="Arial"/>
            <w:sz w:val="19"/>
            <w:szCs w:val="19"/>
          </w:rPr>
          <w:t>https://www.muzeumazji.pl/wydarzenia/weekend-wielkiego-otwarcia-nowej-wystawy-stalej-podroze-na-wschod/</w:t>
        </w:r>
      </w:hyperlink>
    </w:p>
    <w:p w14:paraId="27749929" w14:textId="6FAEB828" w:rsidR="00191E46" w:rsidRPr="00747CEB" w:rsidRDefault="00747CEB" w:rsidP="00747C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747CEB">
        <w:rPr>
          <w:rFonts w:ascii="Arial" w:eastAsia="Times New Roman" w:hAnsi="Arial" w:cs="Arial"/>
          <w:b/>
          <w:bCs/>
          <w:color w:val="FF0000"/>
          <w:sz w:val="20"/>
          <w:szCs w:val="20"/>
        </w:rPr>
        <w:t>Podróże na Wschód</w:t>
      </w:r>
    </w:p>
    <w:p w14:paraId="15F97255" w14:textId="77777777" w:rsidR="00191E46" w:rsidRPr="00747CEB" w:rsidRDefault="00C24DB7" w:rsidP="00747CEB">
      <w:pPr>
        <w:spacing w:after="0" w:line="240" w:lineRule="auto"/>
        <w:jc w:val="both"/>
        <w:rPr>
          <w:rFonts w:ascii="Arial" w:eastAsia="Times New Roman" w:hAnsi="Arial" w:cs="Arial"/>
          <w:bCs/>
          <w:sz w:val="19"/>
          <w:szCs w:val="19"/>
          <w:highlight w:val="white"/>
        </w:rPr>
      </w:pPr>
      <w:r w:rsidRPr="00747CEB">
        <w:rPr>
          <w:rFonts w:ascii="Arial" w:eastAsia="Times New Roman" w:hAnsi="Arial" w:cs="Arial"/>
          <w:bCs/>
          <w:iCs/>
          <w:sz w:val="19"/>
          <w:szCs w:val="19"/>
          <w:highlight w:val="white"/>
        </w:rPr>
        <w:t>Wystawa stała w Muzeum Azji i Pacyfiku im. Andrzeja Wawrzyniaka</w:t>
      </w:r>
    </w:p>
    <w:p w14:paraId="76754BFF" w14:textId="1F574521" w:rsidR="00C24DB7" w:rsidRPr="00747CEB" w:rsidRDefault="00C24DB7" w:rsidP="00747CEB">
      <w:pPr>
        <w:spacing w:after="0" w:line="240" w:lineRule="auto"/>
        <w:jc w:val="both"/>
        <w:rPr>
          <w:rFonts w:ascii="Arial" w:eastAsia="Times New Roman" w:hAnsi="Arial" w:cs="Arial"/>
          <w:bCs/>
          <w:sz w:val="19"/>
          <w:szCs w:val="19"/>
          <w:highlight w:val="white"/>
        </w:rPr>
      </w:pPr>
      <w:r w:rsidRPr="00747CEB">
        <w:rPr>
          <w:rFonts w:ascii="Arial" w:eastAsia="Times New Roman" w:hAnsi="Arial" w:cs="Arial"/>
          <w:b/>
          <w:sz w:val="19"/>
          <w:szCs w:val="19"/>
          <w:highlight w:val="white"/>
        </w:rPr>
        <w:t>Kuratorzy:</w:t>
      </w:r>
      <w:r w:rsidRPr="00747CEB">
        <w:rPr>
          <w:rFonts w:ascii="Arial" w:eastAsia="Times New Roman" w:hAnsi="Arial" w:cs="Arial"/>
          <w:bCs/>
          <w:sz w:val="19"/>
          <w:szCs w:val="19"/>
          <w:highlight w:val="white"/>
        </w:rPr>
        <w:t xml:space="preserve"> dr Magdalena </w:t>
      </w:r>
      <w:proofErr w:type="spellStart"/>
      <w:r w:rsidRPr="00747CEB">
        <w:rPr>
          <w:rFonts w:ascii="Arial" w:eastAsia="Times New Roman" w:hAnsi="Arial" w:cs="Arial"/>
          <w:bCs/>
          <w:sz w:val="19"/>
          <w:szCs w:val="19"/>
          <w:highlight w:val="white"/>
        </w:rPr>
        <w:t>Ginter-Frołow</w:t>
      </w:r>
      <w:proofErr w:type="spellEnd"/>
      <w:r w:rsidRPr="00747CEB">
        <w:rPr>
          <w:rFonts w:ascii="Arial" w:eastAsia="Times New Roman" w:hAnsi="Arial" w:cs="Arial"/>
          <w:bCs/>
          <w:sz w:val="19"/>
          <w:szCs w:val="19"/>
          <w:highlight w:val="white"/>
        </w:rPr>
        <w:t>, Karolina Krzywicka, dr Krzysztof Morawski, dr Maria Szymańska-</w:t>
      </w:r>
      <w:proofErr w:type="spellStart"/>
      <w:r w:rsidRPr="00747CEB">
        <w:rPr>
          <w:rFonts w:ascii="Arial" w:eastAsia="Times New Roman" w:hAnsi="Arial" w:cs="Arial"/>
          <w:bCs/>
          <w:sz w:val="19"/>
          <w:szCs w:val="19"/>
          <w:highlight w:val="white"/>
        </w:rPr>
        <w:t>Ilnata</w:t>
      </w:r>
      <w:proofErr w:type="spellEnd"/>
    </w:p>
    <w:p w14:paraId="0CF16A14" w14:textId="5AF34D2D" w:rsidR="00C24DB7" w:rsidRPr="00747CEB" w:rsidRDefault="00C24DB7" w:rsidP="00747CEB">
      <w:pPr>
        <w:spacing w:after="0" w:line="240" w:lineRule="auto"/>
        <w:rPr>
          <w:rFonts w:ascii="Arial" w:eastAsia="Times New Roman" w:hAnsi="Arial" w:cs="Arial"/>
          <w:bCs/>
          <w:sz w:val="19"/>
          <w:szCs w:val="19"/>
          <w:highlight w:val="white"/>
        </w:rPr>
      </w:pPr>
      <w:r w:rsidRPr="00747CEB">
        <w:rPr>
          <w:rFonts w:ascii="Arial" w:eastAsia="Times New Roman" w:hAnsi="Arial" w:cs="Arial"/>
          <w:b/>
          <w:sz w:val="19"/>
          <w:szCs w:val="19"/>
          <w:highlight w:val="white"/>
        </w:rPr>
        <w:t>Konserwatorzy:</w:t>
      </w:r>
      <w:r w:rsidRPr="00747CEB">
        <w:rPr>
          <w:rFonts w:ascii="Arial" w:eastAsia="Times New Roman" w:hAnsi="Arial" w:cs="Arial"/>
          <w:bCs/>
          <w:sz w:val="19"/>
          <w:szCs w:val="19"/>
          <w:highlight w:val="white"/>
        </w:rPr>
        <w:t xml:space="preserve"> Agnieszka Kalbarczyk, Ewa Soszko-</w:t>
      </w:r>
      <w:proofErr w:type="spellStart"/>
      <w:r w:rsidRPr="00747CEB">
        <w:rPr>
          <w:rFonts w:ascii="Arial" w:eastAsia="Times New Roman" w:hAnsi="Arial" w:cs="Arial"/>
          <w:bCs/>
          <w:sz w:val="19"/>
          <w:szCs w:val="19"/>
          <w:highlight w:val="white"/>
        </w:rPr>
        <w:t>Dziwisińska</w:t>
      </w:r>
      <w:proofErr w:type="spellEnd"/>
      <w:r w:rsidRPr="00747CEB">
        <w:rPr>
          <w:rFonts w:ascii="Arial" w:eastAsia="Times New Roman" w:hAnsi="Arial" w:cs="Arial"/>
          <w:bCs/>
          <w:sz w:val="19"/>
          <w:szCs w:val="19"/>
          <w:highlight w:val="white"/>
        </w:rPr>
        <w:t xml:space="preserve">, dr Jacek Tomaszewski, Magdalena </w:t>
      </w:r>
      <w:proofErr w:type="spellStart"/>
      <w:r w:rsidRPr="00747CEB">
        <w:rPr>
          <w:rFonts w:ascii="Arial" w:eastAsia="Times New Roman" w:hAnsi="Arial" w:cs="Arial"/>
          <w:bCs/>
          <w:sz w:val="19"/>
          <w:szCs w:val="19"/>
          <w:highlight w:val="white"/>
        </w:rPr>
        <w:t>Żero</w:t>
      </w:r>
      <w:proofErr w:type="spellEnd"/>
    </w:p>
    <w:p w14:paraId="247F3F3C" w14:textId="27751AA1" w:rsidR="00C24DB7" w:rsidRPr="00747CEB" w:rsidRDefault="00C24DB7" w:rsidP="00747CEB">
      <w:pPr>
        <w:spacing w:after="0" w:line="240" w:lineRule="auto"/>
        <w:rPr>
          <w:rFonts w:ascii="Arial" w:eastAsia="Times New Roman" w:hAnsi="Arial" w:cs="Arial"/>
          <w:bCs/>
          <w:sz w:val="19"/>
          <w:szCs w:val="19"/>
          <w:highlight w:val="white"/>
        </w:rPr>
      </w:pPr>
      <w:r w:rsidRPr="00747CEB">
        <w:rPr>
          <w:rFonts w:ascii="Arial" w:eastAsia="Times New Roman" w:hAnsi="Arial" w:cs="Arial"/>
          <w:b/>
          <w:sz w:val="19"/>
          <w:szCs w:val="19"/>
          <w:highlight w:val="white"/>
        </w:rPr>
        <w:t>Autorzy koncepcji plastycznej</w:t>
      </w:r>
      <w:r w:rsidRPr="00747CEB">
        <w:rPr>
          <w:rFonts w:ascii="Arial" w:eastAsia="Times New Roman" w:hAnsi="Arial" w:cs="Arial"/>
          <w:bCs/>
          <w:sz w:val="19"/>
          <w:szCs w:val="19"/>
          <w:highlight w:val="white"/>
        </w:rPr>
        <w:t xml:space="preserve">: </w:t>
      </w:r>
      <w:proofErr w:type="spellStart"/>
      <w:r w:rsidRPr="00747CEB">
        <w:rPr>
          <w:rFonts w:ascii="Arial" w:eastAsia="Times New Roman" w:hAnsi="Arial" w:cs="Arial"/>
          <w:bCs/>
          <w:sz w:val="19"/>
          <w:szCs w:val="19"/>
          <w:highlight w:val="white"/>
        </w:rPr>
        <w:t>Kłaput</w:t>
      </w:r>
      <w:proofErr w:type="spellEnd"/>
      <w:r w:rsidRPr="00747CEB">
        <w:rPr>
          <w:rFonts w:ascii="Arial" w:eastAsia="Times New Roman" w:hAnsi="Arial" w:cs="Arial"/>
          <w:bCs/>
          <w:sz w:val="19"/>
          <w:szCs w:val="19"/>
          <w:highlight w:val="white"/>
        </w:rPr>
        <w:t xml:space="preserve"> Project </w:t>
      </w:r>
    </w:p>
    <w:p w14:paraId="138FCBEE" w14:textId="1D115112" w:rsidR="004B79CF" w:rsidRPr="00747CEB" w:rsidRDefault="00C24DB7" w:rsidP="00747CEB">
      <w:pPr>
        <w:spacing w:after="0" w:line="240" w:lineRule="auto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47CEB">
        <w:rPr>
          <w:rFonts w:ascii="Arial" w:eastAsia="Times New Roman" w:hAnsi="Arial" w:cs="Arial"/>
          <w:b/>
          <w:sz w:val="19"/>
          <w:szCs w:val="19"/>
          <w:highlight w:val="white"/>
        </w:rPr>
        <w:t>Wykonawca wystawy</w:t>
      </w:r>
      <w:r w:rsidRPr="00747CEB">
        <w:rPr>
          <w:rFonts w:ascii="Arial" w:eastAsia="Times New Roman" w:hAnsi="Arial" w:cs="Arial"/>
          <w:bCs/>
          <w:sz w:val="19"/>
          <w:szCs w:val="19"/>
          <w:highlight w:val="white"/>
        </w:rPr>
        <w:t xml:space="preserve">: </w:t>
      </w:r>
      <w:proofErr w:type="spellStart"/>
      <w:r w:rsidRPr="00747CEB">
        <w:rPr>
          <w:rFonts w:ascii="Arial" w:eastAsia="Times New Roman" w:hAnsi="Arial" w:cs="Arial"/>
          <w:bCs/>
          <w:sz w:val="19"/>
          <w:szCs w:val="19"/>
          <w:highlight w:val="white"/>
        </w:rPr>
        <w:t>Group</w:t>
      </w:r>
      <w:proofErr w:type="spellEnd"/>
      <w:r w:rsidRPr="00747CEB">
        <w:rPr>
          <w:rFonts w:ascii="Arial" w:eastAsia="Times New Roman" w:hAnsi="Arial" w:cs="Arial"/>
          <w:bCs/>
          <w:sz w:val="19"/>
          <w:szCs w:val="19"/>
          <w:highlight w:val="white"/>
        </w:rPr>
        <w:t xml:space="preserve"> AV Sp. z o.o. </w:t>
      </w:r>
      <w:r w:rsidRPr="00747CEB">
        <w:rPr>
          <w:rFonts w:ascii="Arial" w:eastAsia="Times New Roman" w:hAnsi="Arial" w:cs="Arial"/>
          <w:bCs/>
          <w:sz w:val="19"/>
          <w:szCs w:val="19"/>
          <w:highlight w:val="white"/>
        </w:rPr>
        <w:br/>
      </w:r>
    </w:p>
    <w:p w14:paraId="5F5CEA83" w14:textId="443790B9" w:rsidR="00A057C3" w:rsidRPr="00747CEB" w:rsidRDefault="00901999" w:rsidP="004356AA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9"/>
          <w:szCs w:val="19"/>
          <w:lang w:eastAsia="pl-PL"/>
        </w:rPr>
      </w:pPr>
      <w:r w:rsidRPr="00747CEB">
        <w:rPr>
          <w:rFonts w:ascii="Arial" w:eastAsia="Times New Roman" w:hAnsi="Arial" w:cs="Arial"/>
          <w:color w:val="A6A6A6" w:themeColor="background1" w:themeShade="A6"/>
          <w:sz w:val="19"/>
          <w:szCs w:val="19"/>
          <w:lang w:eastAsia="pl-PL"/>
        </w:rPr>
        <w:t>Marta Milewska</w:t>
      </w:r>
      <w:r w:rsidR="00747CEB">
        <w:rPr>
          <w:rFonts w:ascii="Arial" w:eastAsia="Times New Roman" w:hAnsi="Arial" w:cs="Arial"/>
          <w:color w:val="A6A6A6" w:themeColor="background1" w:themeShade="A6"/>
          <w:sz w:val="19"/>
          <w:szCs w:val="19"/>
          <w:lang w:eastAsia="pl-PL"/>
        </w:rPr>
        <w:t xml:space="preserve"> </w:t>
      </w:r>
      <w:r w:rsidRPr="00747CEB">
        <w:rPr>
          <w:rFonts w:ascii="Arial" w:eastAsia="Times New Roman" w:hAnsi="Arial" w:cs="Arial"/>
          <w:color w:val="A6A6A6" w:themeColor="background1" w:themeShade="A6"/>
          <w:sz w:val="19"/>
          <w:szCs w:val="19"/>
          <w:lang w:eastAsia="pl-PL"/>
        </w:rPr>
        <w:t>Rzeczniczka Prasowa</w:t>
      </w:r>
      <w:r w:rsidR="007C4884">
        <w:rPr>
          <w:rFonts w:ascii="Arial" w:eastAsia="Times New Roman" w:hAnsi="Arial" w:cs="Arial"/>
          <w:color w:val="A6A6A6" w:themeColor="background1" w:themeShade="A6"/>
          <w:sz w:val="19"/>
          <w:szCs w:val="19"/>
          <w:lang w:eastAsia="pl-PL"/>
        </w:rPr>
        <w:t xml:space="preserve"> </w:t>
      </w:r>
      <w:r w:rsidR="00A057C3" w:rsidRPr="00747CEB">
        <w:rPr>
          <w:rFonts w:ascii="Arial" w:eastAsia="Times New Roman" w:hAnsi="Arial" w:cs="Arial"/>
          <w:color w:val="A6A6A6" w:themeColor="background1" w:themeShade="A6"/>
          <w:sz w:val="19"/>
          <w:szCs w:val="19"/>
          <w:lang w:eastAsia="pl-PL"/>
        </w:rPr>
        <w:t>Urząd Marszałkowski Województwa Mazowieckiego</w:t>
      </w:r>
    </w:p>
    <w:p w14:paraId="229CB38B" w14:textId="62536A05" w:rsidR="00BD5B5F" w:rsidRPr="00747CEB" w:rsidRDefault="00A057C3" w:rsidP="004356AA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9"/>
          <w:szCs w:val="19"/>
          <w:lang w:eastAsia="pl-PL"/>
        </w:rPr>
      </w:pPr>
      <w:r w:rsidRPr="00747CEB">
        <w:rPr>
          <w:rFonts w:ascii="Arial" w:eastAsia="Times New Roman" w:hAnsi="Arial" w:cs="Arial"/>
          <w:color w:val="A6A6A6" w:themeColor="background1" w:themeShade="A6"/>
          <w:sz w:val="19"/>
          <w:szCs w:val="19"/>
          <w:lang w:eastAsia="pl-PL"/>
        </w:rPr>
        <w:t>tel. 22 59 07 602, kom. 510 591</w:t>
      </w:r>
      <w:r w:rsidR="00747CEB">
        <w:rPr>
          <w:rFonts w:ascii="Arial" w:eastAsia="Times New Roman" w:hAnsi="Arial" w:cs="Arial"/>
          <w:color w:val="A6A6A6" w:themeColor="background1" w:themeShade="A6"/>
          <w:sz w:val="19"/>
          <w:szCs w:val="19"/>
          <w:lang w:eastAsia="pl-PL"/>
        </w:rPr>
        <w:t> </w:t>
      </w:r>
      <w:r w:rsidRPr="00747CEB">
        <w:rPr>
          <w:rFonts w:ascii="Arial" w:eastAsia="Times New Roman" w:hAnsi="Arial" w:cs="Arial"/>
          <w:color w:val="A6A6A6" w:themeColor="background1" w:themeShade="A6"/>
          <w:sz w:val="19"/>
          <w:szCs w:val="19"/>
          <w:lang w:eastAsia="pl-PL"/>
        </w:rPr>
        <w:t>974</w:t>
      </w:r>
      <w:r w:rsidR="00747CEB">
        <w:rPr>
          <w:rFonts w:ascii="Arial" w:eastAsia="Times New Roman" w:hAnsi="Arial" w:cs="Arial"/>
          <w:color w:val="A6A6A6" w:themeColor="background1" w:themeShade="A6"/>
          <w:sz w:val="19"/>
          <w:szCs w:val="19"/>
          <w:lang w:eastAsia="pl-PL"/>
        </w:rPr>
        <w:t xml:space="preserve"> </w:t>
      </w:r>
      <w:r w:rsidRPr="00747CEB">
        <w:rPr>
          <w:rFonts w:ascii="Arial" w:eastAsia="Times New Roman" w:hAnsi="Arial" w:cs="Arial"/>
          <w:color w:val="A6A6A6" w:themeColor="background1" w:themeShade="A6"/>
          <w:sz w:val="19"/>
          <w:szCs w:val="19"/>
          <w:lang w:eastAsia="pl-PL"/>
        </w:rPr>
        <w:t xml:space="preserve">e-mail: </w:t>
      </w:r>
      <w:hyperlink r:id="rId9" w:history="1">
        <w:r w:rsidR="00725AF5" w:rsidRPr="00747CEB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rzecznik@mazovia.pl</w:t>
        </w:r>
      </w:hyperlink>
      <w:bookmarkEnd w:id="0"/>
    </w:p>
    <w:p w14:paraId="5DC415DF" w14:textId="25BFDE13" w:rsidR="00725AF5" w:rsidRPr="00747CEB" w:rsidRDefault="00725AF5" w:rsidP="004356AA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9"/>
          <w:szCs w:val="19"/>
          <w:lang w:eastAsia="pl-PL"/>
        </w:rPr>
      </w:pPr>
    </w:p>
    <w:p w14:paraId="0EB79664" w14:textId="77777777" w:rsidR="00747CEB" w:rsidRDefault="00725AF5" w:rsidP="00725AF5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9"/>
          <w:szCs w:val="19"/>
          <w:lang w:eastAsia="pl-PL"/>
        </w:rPr>
      </w:pPr>
      <w:r w:rsidRPr="00747CEB">
        <w:rPr>
          <w:rFonts w:ascii="Arial" w:eastAsia="Times New Roman" w:hAnsi="Arial" w:cs="Arial"/>
          <w:color w:val="A6A6A6" w:themeColor="background1" w:themeShade="A6"/>
          <w:sz w:val="19"/>
          <w:szCs w:val="19"/>
          <w:lang w:eastAsia="pl-PL"/>
        </w:rPr>
        <w:lastRenderedPageBreak/>
        <w:t xml:space="preserve">Radosław Rasiński </w:t>
      </w:r>
      <w:r w:rsidR="00747CEB">
        <w:rPr>
          <w:rFonts w:ascii="Arial" w:eastAsia="Times New Roman" w:hAnsi="Arial" w:cs="Arial"/>
          <w:color w:val="A6A6A6" w:themeColor="background1" w:themeShade="A6"/>
          <w:sz w:val="19"/>
          <w:szCs w:val="19"/>
          <w:lang w:eastAsia="pl-PL"/>
        </w:rPr>
        <w:t xml:space="preserve"> </w:t>
      </w:r>
      <w:r w:rsidRPr="00747CEB">
        <w:rPr>
          <w:rFonts w:ascii="Arial" w:eastAsia="Times New Roman" w:hAnsi="Arial" w:cs="Arial"/>
          <w:color w:val="A6A6A6" w:themeColor="background1" w:themeShade="A6"/>
          <w:sz w:val="19"/>
          <w:szCs w:val="19"/>
          <w:lang w:eastAsia="pl-PL"/>
        </w:rPr>
        <w:t xml:space="preserve">Specjalista ds. Promocji </w:t>
      </w:r>
      <w:r w:rsidR="00747CEB">
        <w:rPr>
          <w:rFonts w:ascii="Arial" w:eastAsia="Times New Roman" w:hAnsi="Arial" w:cs="Arial"/>
          <w:color w:val="A6A6A6" w:themeColor="background1" w:themeShade="A6"/>
          <w:sz w:val="19"/>
          <w:szCs w:val="19"/>
          <w:lang w:eastAsia="pl-PL"/>
        </w:rPr>
        <w:t xml:space="preserve"> </w:t>
      </w:r>
      <w:r w:rsidRPr="00747CEB">
        <w:rPr>
          <w:rFonts w:ascii="Arial" w:eastAsia="Times New Roman" w:hAnsi="Arial" w:cs="Arial"/>
          <w:color w:val="A6A6A6" w:themeColor="background1" w:themeShade="A6"/>
          <w:sz w:val="19"/>
          <w:szCs w:val="19"/>
          <w:lang w:eastAsia="pl-PL"/>
        </w:rPr>
        <w:t xml:space="preserve">Muzeum Azji I Pacyfiku im. Andrzeja Wawrzyniaka </w:t>
      </w:r>
    </w:p>
    <w:p w14:paraId="2AE599F8" w14:textId="0A561168" w:rsidR="0060799B" w:rsidRPr="00747CEB" w:rsidRDefault="00725AF5" w:rsidP="00747CEB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9"/>
          <w:szCs w:val="19"/>
          <w:lang w:eastAsia="pl-PL"/>
        </w:rPr>
      </w:pPr>
      <w:r w:rsidRPr="00747CEB">
        <w:rPr>
          <w:rFonts w:ascii="Arial" w:eastAsia="Times New Roman" w:hAnsi="Arial" w:cs="Arial"/>
          <w:color w:val="A6A6A6" w:themeColor="background1" w:themeShade="A6"/>
          <w:sz w:val="19"/>
          <w:szCs w:val="19"/>
          <w:lang w:eastAsia="pl-PL"/>
        </w:rPr>
        <w:t xml:space="preserve">tel. 22 621 94 70 w. 115, kom. 662 787 644 </w:t>
      </w:r>
      <w:r w:rsidR="00747CEB">
        <w:rPr>
          <w:rFonts w:ascii="Arial" w:eastAsia="Times New Roman" w:hAnsi="Arial" w:cs="Arial"/>
          <w:color w:val="A6A6A6" w:themeColor="background1" w:themeShade="A6"/>
          <w:sz w:val="19"/>
          <w:szCs w:val="19"/>
          <w:lang w:eastAsia="pl-PL"/>
        </w:rPr>
        <w:t xml:space="preserve"> </w:t>
      </w:r>
      <w:r w:rsidRPr="00747CEB">
        <w:rPr>
          <w:rFonts w:ascii="Arial" w:eastAsia="Times New Roman" w:hAnsi="Arial" w:cs="Arial"/>
          <w:color w:val="A6A6A6" w:themeColor="background1" w:themeShade="A6"/>
          <w:sz w:val="19"/>
          <w:szCs w:val="19"/>
          <w:lang w:val="en-US" w:eastAsia="pl-PL"/>
        </w:rPr>
        <w:t>email:</w:t>
      </w:r>
      <w:r w:rsidRPr="00747CEB">
        <w:rPr>
          <w:rFonts w:ascii="Arial" w:eastAsia="Times New Roman" w:hAnsi="Arial" w:cs="Arial"/>
          <w:sz w:val="19"/>
          <w:szCs w:val="19"/>
        </w:rPr>
        <w:t xml:space="preserve"> </w:t>
      </w:r>
      <w:hyperlink r:id="rId10" w:history="1">
        <w:r w:rsidRPr="00747CEB">
          <w:rPr>
            <w:rStyle w:val="Hipercze"/>
            <w:rFonts w:ascii="Arial" w:eastAsia="Times New Roman" w:hAnsi="Arial" w:cs="Arial"/>
            <w:sz w:val="19"/>
            <w:szCs w:val="19"/>
          </w:rPr>
          <w:t>radoslawrasinski@muzeumazji.pl</w:t>
        </w:r>
      </w:hyperlink>
      <w:r w:rsidRPr="00747CEB">
        <w:rPr>
          <w:rFonts w:ascii="Arial" w:eastAsia="Times New Roman" w:hAnsi="Arial" w:cs="Arial"/>
          <w:sz w:val="19"/>
          <w:szCs w:val="19"/>
        </w:rPr>
        <w:t xml:space="preserve"> </w:t>
      </w:r>
    </w:p>
    <w:sectPr w:rsidR="0060799B" w:rsidRPr="00747CEB" w:rsidSect="00004B6C">
      <w:headerReference w:type="default" r:id="rId11"/>
      <w:footerReference w:type="default" r:id="rId12"/>
      <w:pgSz w:w="11906" w:h="16838" w:code="9"/>
      <w:pgMar w:top="212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BAD0" w14:textId="77777777" w:rsidR="009B6CEC" w:rsidRDefault="009B6CEC" w:rsidP="00DE2583">
      <w:pPr>
        <w:spacing w:after="0" w:line="240" w:lineRule="auto"/>
      </w:pPr>
      <w:r>
        <w:separator/>
      </w:r>
    </w:p>
  </w:endnote>
  <w:endnote w:type="continuationSeparator" w:id="0">
    <w:p w14:paraId="7820B976" w14:textId="77777777" w:rsidR="009B6CEC" w:rsidRDefault="009B6CEC" w:rsidP="00DE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F299" w14:textId="77777777" w:rsidR="004C74AA" w:rsidRDefault="00DE7770">
    <w:pPr>
      <w:pStyle w:val="Stopka"/>
    </w:pPr>
  </w:p>
  <w:p w14:paraId="4F91BC49" w14:textId="77777777" w:rsidR="00CB5127" w:rsidRPr="00304FDA" w:rsidRDefault="00DE7770" w:rsidP="00304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7532" w14:textId="77777777" w:rsidR="009B6CEC" w:rsidRDefault="009B6CEC" w:rsidP="00DE2583">
      <w:pPr>
        <w:spacing w:after="0" w:line="240" w:lineRule="auto"/>
      </w:pPr>
      <w:r>
        <w:separator/>
      </w:r>
    </w:p>
  </w:footnote>
  <w:footnote w:type="continuationSeparator" w:id="0">
    <w:p w14:paraId="011D19E7" w14:textId="77777777" w:rsidR="009B6CEC" w:rsidRDefault="009B6CEC" w:rsidP="00DE2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E1C6" w14:textId="47DFF635" w:rsidR="00CB5127" w:rsidRPr="00A4034B" w:rsidRDefault="007C4884" w:rsidP="00CB5127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0AB90D1" wp14:editId="4439A0AD">
          <wp:simplePos x="0" y="0"/>
          <wp:positionH relativeFrom="column">
            <wp:posOffset>2900045</wp:posOffset>
          </wp:positionH>
          <wp:positionV relativeFrom="paragraph">
            <wp:posOffset>35560</wp:posOffset>
          </wp:positionV>
          <wp:extent cx="2733675" cy="819150"/>
          <wp:effectExtent l="0" t="0" r="9525" b="0"/>
          <wp:wrapTight wrapText="bothSides">
            <wp:wrapPolygon edited="0">
              <wp:start x="0" y="0"/>
              <wp:lineTo x="0" y="21098"/>
              <wp:lineTo x="21525" y="21098"/>
              <wp:lineTo x="21525" y="0"/>
              <wp:lineTo x="0" y="0"/>
            </wp:wrapPolygon>
          </wp:wrapTight>
          <wp:docPr id="44" name="Obraz 44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000000" w:themeColor="text1"/>
        <w:sz w:val="19"/>
        <w:szCs w:val="19"/>
      </w:rPr>
      <w:drawing>
        <wp:inline distT="0" distB="0" distL="0" distR="0" wp14:anchorId="1673972C" wp14:editId="389D58A5">
          <wp:extent cx="1866900" cy="793181"/>
          <wp:effectExtent l="0" t="0" r="0" b="6985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245" cy="800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C2180" w14:textId="4BF9C3F9" w:rsidR="00DE2583" w:rsidRPr="00A4034B" w:rsidRDefault="00DE2583" w:rsidP="00DE2583">
    <w:pPr>
      <w:pStyle w:val="Nagwek"/>
      <w:rPr>
        <w:rFonts w:ascii="Arial" w:hAnsi="Arial" w:cs="Arial"/>
        <w:sz w:val="16"/>
        <w:szCs w:val="16"/>
        <w:lang w:val="en-US"/>
      </w:rPr>
    </w:pPr>
  </w:p>
  <w:p w14:paraId="2ED86700" w14:textId="210142E3" w:rsidR="00CB5127" w:rsidRPr="00A4034B" w:rsidRDefault="00DE7770" w:rsidP="00CB5127">
    <w:pPr>
      <w:pStyle w:val="Nagwek"/>
      <w:rPr>
        <w:rFonts w:ascii="Arial" w:hAnsi="Arial" w:cs="Arial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C3"/>
    <w:rsid w:val="000160FF"/>
    <w:rsid w:val="00034621"/>
    <w:rsid w:val="00041C1E"/>
    <w:rsid w:val="00052A38"/>
    <w:rsid w:val="00061B42"/>
    <w:rsid w:val="0006409C"/>
    <w:rsid w:val="00090211"/>
    <w:rsid w:val="000B1C17"/>
    <w:rsid w:val="000E6147"/>
    <w:rsid w:val="001024AB"/>
    <w:rsid w:val="0011209C"/>
    <w:rsid w:val="00132589"/>
    <w:rsid w:val="001413BA"/>
    <w:rsid w:val="00162A62"/>
    <w:rsid w:val="0017524E"/>
    <w:rsid w:val="00191E46"/>
    <w:rsid w:val="001B1DC6"/>
    <w:rsid w:val="001C10C7"/>
    <w:rsid w:val="002075BF"/>
    <w:rsid w:val="002130CA"/>
    <w:rsid w:val="00240DD3"/>
    <w:rsid w:val="00253C71"/>
    <w:rsid w:val="00265EFB"/>
    <w:rsid w:val="00292924"/>
    <w:rsid w:val="002F260A"/>
    <w:rsid w:val="00305A4F"/>
    <w:rsid w:val="00320FF0"/>
    <w:rsid w:val="0032344A"/>
    <w:rsid w:val="00331E20"/>
    <w:rsid w:val="004356AA"/>
    <w:rsid w:val="00453151"/>
    <w:rsid w:val="004652A7"/>
    <w:rsid w:val="00467C2D"/>
    <w:rsid w:val="0047004D"/>
    <w:rsid w:val="004A4890"/>
    <w:rsid w:val="004B79CF"/>
    <w:rsid w:val="004C103F"/>
    <w:rsid w:val="004D127F"/>
    <w:rsid w:val="00501E29"/>
    <w:rsid w:val="00540339"/>
    <w:rsid w:val="00595788"/>
    <w:rsid w:val="005A6ADA"/>
    <w:rsid w:val="0060799B"/>
    <w:rsid w:val="006308B1"/>
    <w:rsid w:val="006631F7"/>
    <w:rsid w:val="00664766"/>
    <w:rsid w:val="00667F1B"/>
    <w:rsid w:val="006C387B"/>
    <w:rsid w:val="006C4EC0"/>
    <w:rsid w:val="007058F8"/>
    <w:rsid w:val="00725AF5"/>
    <w:rsid w:val="007306F0"/>
    <w:rsid w:val="00747CEB"/>
    <w:rsid w:val="00767455"/>
    <w:rsid w:val="0077765B"/>
    <w:rsid w:val="007A41FA"/>
    <w:rsid w:val="007A5A4F"/>
    <w:rsid w:val="007B6409"/>
    <w:rsid w:val="007C2DC6"/>
    <w:rsid w:val="007C4884"/>
    <w:rsid w:val="007D5477"/>
    <w:rsid w:val="007F03A4"/>
    <w:rsid w:val="007F5BE3"/>
    <w:rsid w:val="0081698A"/>
    <w:rsid w:val="008201F1"/>
    <w:rsid w:val="008241DA"/>
    <w:rsid w:val="00853189"/>
    <w:rsid w:val="00853859"/>
    <w:rsid w:val="00892A68"/>
    <w:rsid w:val="0089579C"/>
    <w:rsid w:val="008A4148"/>
    <w:rsid w:val="008A563D"/>
    <w:rsid w:val="008E5CA2"/>
    <w:rsid w:val="00901999"/>
    <w:rsid w:val="009164A2"/>
    <w:rsid w:val="009435AA"/>
    <w:rsid w:val="00950ADA"/>
    <w:rsid w:val="00977378"/>
    <w:rsid w:val="009971A6"/>
    <w:rsid w:val="009B6CEC"/>
    <w:rsid w:val="009C3BC1"/>
    <w:rsid w:val="009D4B61"/>
    <w:rsid w:val="00A057C3"/>
    <w:rsid w:val="00A067F5"/>
    <w:rsid w:val="00A523EF"/>
    <w:rsid w:val="00A55B35"/>
    <w:rsid w:val="00AC555C"/>
    <w:rsid w:val="00AF5CF1"/>
    <w:rsid w:val="00B227E9"/>
    <w:rsid w:val="00B42021"/>
    <w:rsid w:val="00B74981"/>
    <w:rsid w:val="00B7726F"/>
    <w:rsid w:val="00B77D4E"/>
    <w:rsid w:val="00B81A2A"/>
    <w:rsid w:val="00BA4CDA"/>
    <w:rsid w:val="00BC2E71"/>
    <w:rsid w:val="00BD5B5F"/>
    <w:rsid w:val="00BF1E37"/>
    <w:rsid w:val="00C24DB7"/>
    <w:rsid w:val="00C52D30"/>
    <w:rsid w:val="00C868CE"/>
    <w:rsid w:val="00D1268A"/>
    <w:rsid w:val="00D37965"/>
    <w:rsid w:val="00D37A74"/>
    <w:rsid w:val="00D6020F"/>
    <w:rsid w:val="00D64E5C"/>
    <w:rsid w:val="00D72D46"/>
    <w:rsid w:val="00D768AC"/>
    <w:rsid w:val="00D91E02"/>
    <w:rsid w:val="00DA4498"/>
    <w:rsid w:val="00DE2583"/>
    <w:rsid w:val="00DE7770"/>
    <w:rsid w:val="00E039F0"/>
    <w:rsid w:val="00E51576"/>
    <w:rsid w:val="00E63AD2"/>
    <w:rsid w:val="00E6513E"/>
    <w:rsid w:val="00E73B4B"/>
    <w:rsid w:val="00E76B89"/>
    <w:rsid w:val="00E918CE"/>
    <w:rsid w:val="00E9487B"/>
    <w:rsid w:val="00E96E66"/>
    <w:rsid w:val="00EB064D"/>
    <w:rsid w:val="00ED62FD"/>
    <w:rsid w:val="00F27A91"/>
    <w:rsid w:val="00F7431C"/>
    <w:rsid w:val="00F7507C"/>
    <w:rsid w:val="00F76A2E"/>
    <w:rsid w:val="00F823CB"/>
    <w:rsid w:val="00F90F5B"/>
    <w:rsid w:val="00FB0AB2"/>
    <w:rsid w:val="00FB7C17"/>
    <w:rsid w:val="00FD0C05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4D630"/>
  <w15:chartTrackingRefBased/>
  <w15:docId w15:val="{8B452DB7-AF31-48FB-AA37-101A3BEA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57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05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57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5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768A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B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B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B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D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D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DD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7524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zeumazji.pl/wydarzenia/weekend-wielkiego-otwarcia-nowej-wystawy-stalej-podroze-na-wschod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adoslawrasinski@muzeumazji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zecznik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Nadratowski Krzysztof</dc:creator>
  <cp:keywords/>
  <dc:description/>
  <cp:lastModifiedBy>Nalewajk Jolanta</cp:lastModifiedBy>
  <cp:revision>15</cp:revision>
  <cp:lastPrinted>2022-06-23T06:02:00Z</cp:lastPrinted>
  <dcterms:created xsi:type="dcterms:W3CDTF">2022-06-15T10:56:00Z</dcterms:created>
  <dcterms:modified xsi:type="dcterms:W3CDTF">2022-06-23T09:16:00Z</dcterms:modified>
</cp:coreProperties>
</file>