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E43A" w14:textId="77777777" w:rsidR="002C2922" w:rsidRPr="00676EFB" w:rsidRDefault="002C2922" w:rsidP="00FE23A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bookmarkStart w:id="0" w:name="_Hlk89765316"/>
    </w:p>
    <w:p w14:paraId="01374013" w14:textId="37BB33F8" w:rsidR="00A057C3" w:rsidRPr="00AC0F97" w:rsidRDefault="00A057C3" w:rsidP="00D963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AC0F9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informacja prasowa</w:t>
      </w:r>
    </w:p>
    <w:p w14:paraId="3FA1D2D2" w14:textId="509D4F24" w:rsidR="00A057C3" w:rsidRPr="00AC0F97" w:rsidRDefault="004A4FB5" w:rsidP="00D963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AC0F9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25</w:t>
      </w:r>
      <w:r w:rsidR="00BF1E37" w:rsidRPr="00AC0F9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czerwca</w:t>
      </w:r>
      <w:r w:rsidR="00540339" w:rsidRPr="00AC0F9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="00A057C3" w:rsidRPr="00AC0F9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2022 r.</w:t>
      </w:r>
    </w:p>
    <w:p w14:paraId="3DF1F7B0" w14:textId="06B7EC17" w:rsidR="001A14A9" w:rsidRDefault="001A14A9" w:rsidP="00D963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</w:p>
    <w:p w14:paraId="2125975C" w14:textId="77777777" w:rsidR="001A14A9" w:rsidRPr="001A14A9" w:rsidRDefault="001A14A9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D0B2D71" w14:textId="77777777" w:rsidR="00FE23A0" w:rsidRDefault="001A14A9" w:rsidP="00FE23A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0A5BA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</w:p>
    <w:p w14:paraId="4C21E98A" w14:textId="7F759612" w:rsidR="001A14A9" w:rsidRPr="000A5BAA" w:rsidRDefault="001A14A9" w:rsidP="00FE23A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0A5BA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„Słoneczny”</w:t>
      </w:r>
      <w:r w:rsidR="00C8695F" w:rsidRPr="000A5BA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x 2</w:t>
      </w:r>
      <w:r w:rsidRPr="000A5BA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w trasie</w:t>
      </w:r>
      <w:r w:rsidR="00D4749C" w:rsidRPr="000A5BA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!</w:t>
      </w:r>
      <w:r w:rsidRPr="000A5BA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</w:p>
    <w:p w14:paraId="4C092614" w14:textId="77777777" w:rsidR="001A14A9" w:rsidRPr="001A14A9" w:rsidRDefault="001A14A9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6D5FB84" w14:textId="02D13FD8" w:rsidR="00D4749C" w:rsidRPr="00022C04" w:rsidRDefault="00284A3A" w:rsidP="00FE23A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Oba pociągi Kolei Mazowieckich – „Słoneczny” i „</w:t>
      </w:r>
      <w:r w:rsidRPr="00022C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Słoneczn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y – </w:t>
      </w:r>
      <w:r w:rsidRPr="00022C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BIS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”</w:t>
      </w:r>
      <w:r w:rsidRPr="00022C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już w trasie nad morze. Pierwszy wyjechał </w:t>
      </w:r>
      <w:r w:rsidR="0090478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tuż</w:t>
      </w:r>
      <w:r w:rsidR="00D4749C" w:rsidRPr="00022C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przed </w:t>
      </w:r>
      <w:r w:rsidR="0090478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godz. </w:t>
      </w:r>
      <w:r w:rsidR="00D4749C" w:rsidRPr="00022C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6:00 a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drugi</w:t>
      </w:r>
      <w:r w:rsidR="00D4749C" w:rsidRPr="00022C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0478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kilka minut po</w:t>
      </w:r>
      <w:r w:rsidR="00C8695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godz. 9:00</w:t>
      </w:r>
      <w:r w:rsidR="00022C04" w:rsidRPr="00022C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N</w:t>
      </w:r>
      <w:r w:rsidR="00022C04" w:rsidRPr="00022C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a pokład </w:t>
      </w:r>
      <w:r w:rsidR="00B6107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„</w:t>
      </w:r>
      <w:r w:rsidR="00022C04" w:rsidRPr="00022C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Słonecznego</w:t>
      </w:r>
      <w:r w:rsidR="00B6107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– </w:t>
      </w:r>
      <w:r w:rsidR="00022C04" w:rsidRPr="00022C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BIS</w:t>
      </w:r>
      <w:r w:rsidR="00B6107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”</w:t>
      </w:r>
      <w:r w:rsidR="00022C04" w:rsidRPr="00022C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wsi</w:t>
      </w:r>
      <w:r w:rsidR="001E14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e</w:t>
      </w:r>
      <w:r w:rsidR="00022C04" w:rsidRPr="00022C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d</w:t>
      </w:r>
      <w:r w:rsidR="001E14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li</w:t>
      </w:r>
      <w:r w:rsidR="00022C04" w:rsidRPr="00022C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1E14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wraz z podróżnymi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2A05D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prezesi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KM</w:t>
      </w:r>
      <w:r w:rsidR="00022C04" w:rsidRPr="00022C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, któr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zy</w:t>
      </w:r>
      <w:r w:rsidR="00022C04" w:rsidRPr="00022C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0A5B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na dworcu Warszawa Wschodnia </w:t>
      </w:r>
      <w:r w:rsidR="00B6107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osobiście </w:t>
      </w:r>
      <w:r w:rsidR="00C8695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przywita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li</w:t>
      </w:r>
      <w:r w:rsidR="00C8695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podróżnych</w:t>
      </w:r>
      <w:r w:rsidR="00B6107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.</w:t>
      </w:r>
      <w:r w:rsidR="001E14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W spotkaniu udział wziął także radny województwa mazowieckiego Piotr </w:t>
      </w:r>
      <w:proofErr w:type="spellStart"/>
      <w:r w:rsidR="001E14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Kandyba</w:t>
      </w:r>
      <w:proofErr w:type="spellEnd"/>
      <w:r w:rsidR="001E14B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.</w:t>
      </w:r>
    </w:p>
    <w:p w14:paraId="1CC97B93" w14:textId="6FE363DA" w:rsidR="00D4749C" w:rsidRDefault="00D4749C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5A717FA" w14:textId="70AD050F" w:rsidR="00723B43" w:rsidRDefault="00C8695F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 dwóch latach przerwy</w:t>
      </w:r>
      <w:r w:rsidR="000A5B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spowodowanej epidemią COVID-19</w:t>
      </w:r>
      <w:r w:rsidR="004F530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trasę na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 morze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wyruszy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ł</w:t>
      </w:r>
      <w:r w:rsidR="00723B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A5BAA" w:rsidRPr="002F46F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„Słoneczny”</w:t>
      </w:r>
      <w:r w:rsidR="00723B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oraz „Słoneczny BIS”</w:t>
      </w:r>
      <w:r w:rsidR="000A5B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specjaln</w:t>
      </w:r>
      <w:r w:rsidR="00723B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</w:t>
      </w:r>
      <w:r w:rsidR="000A5B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wakacyjn</w:t>
      </w:r>
      <w:r w:rsidR="00723B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</w:t>
      </w:r>
      <w:r w:rsidR="000A5B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pociąg</w:t>
      </w:r>
      <w:r w:rsidR="00723B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</w:t>
      </w:r>
      <w:r w:rsidR="002F46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spółki Koleje Mazowieckie</w:t>
      </w:r>
      <w:r w:rsidR="000A5B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3BB555CC" w14:textId="77777777" w:rsidR="00723B43" w:rsidRDefault="00723B43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76FC5DB" w14:textId="77777777" w:rsidR="00723B43" w:rsidRDefault="00723B43" w:rsidP="00723B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–</w:t>
      </w:r>
      <w:r w:rsidRPr="00023DB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W tym roku swój debiut ma pociąg </w:t>
      </w:r>
      <w:r w:rsidRPr="00023DB7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„Słoneczny </w:t>
      </w:r>
      <w:r w:rsidRPr="00023DB7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softHyphen/>
        <w:t xml:space="preserve">– BIS”, </w:t>
      </w:r>
      <w:r w:rsidRPr="00023DB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który kursuje w weekendy i święta do Trójmiasta. To połączenie jest uzupełnieniem oferty, bardzo popularnego wśród naszych podróżnych, pociągu „Słoneczny”</w:t>
      </w: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kursującego codziennie do Ustki</w:t>
      </w:r>
      <w:r w:rsidRPr="00023DB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. Obydwa pociągi są zestawione z nowoczesnych, klimatyzowanych wagonów piętrowych, przystosowanych do potrzeb osób z niepełnosprawnościami. Wyposażone są one również w przewijaki, aby zapewnić odpowiednie warunki podróży dla rodzin z małymi dziećmi. Dodatkową zaletą jest także możliwość skorzystania z oferty nieodpłatnego przewozu psa i roweru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mówi </w:t>
      </w:r>
      <w:r w:rsidRPr="00FE23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Robert Stępień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prezes zarządu Kolei Mazowieckich.  </w:t>
      </w:r>
    </w:p>
    <w:p w14:paraId="148A3F87" w14:textId="77777777" w:rsidR="00723B43" w:rsidRDefault="00723B43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C86E9BD" w14:textId="77777777" w:rsidR="00723B43" w:rsidRDefault="00723B43" w:rsidP="00723B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6D0344">
        <w:rPr>
          <w:rFonts w:ascii="Arial" w:eastAsia="Times New Roman" w:hAnsi="Arial" w:cs="Arial"/>
          <w:b/>
          <w:bCs/>
          <w:color w:val="FF0000"/>
          <w:lang w:eastAsia="pl-PL"/>
        </w:rPr>
        <w:t xml:space="preserve">Codziennie nad morze </w:t>
      </w:r>
    </w:p>
    <w:p w14:paraId="6EC1CE20" w14:textId="77777777" w:rsidR="00723B43" w:rsidRPr="009F2874" w:rsidRDefault="00723B43" w:rsidP="00723B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1C0D92FE" w14:textId="77777777" w:rsidR="00723B43" w:rsidRDefault="00723B43" w:rsidP="00723B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To 16. Edycja połączenia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KM z Mazowsza na Pomorze.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tej pory s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korzystało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 niego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już ponad </w:t>
      </w:r>
      <w:r w:rsidRPr="004E66E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1,3 mln pasażerów.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„Słonecznym” pasażerowie mogą podróżować codziennie. Z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e stacji Warszawa Centralna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pociąg wyrusza 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 </w:t>
      </w:r>
      <w:r w:rsidRPr="001B7A0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godz. 5:55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 już ok. godz. 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9:00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jest 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już w Gdańsku, do Ustki dojeż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dża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na </w:t>
      </w:r>
      <w:r w:rsidRPr="001B7A0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godz. 11:25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W podróż powrotną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 Mazowsze 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wyrusz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 godz. 12:00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kończ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ąc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bieg na stacji Warszawa Centralna kilka minut po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godz. 18:00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Pociąg zatrz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ymuje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się w sześciu miastach na Mazowszu (stacje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Warszawa Centralna, Warszawa Wschodnia, Legionowo, Nowy Dwór Mazowiecki, Nasielsk, Ciechanów i Mława Miasto),dwóch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województwie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armińsko-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azurskim (stacje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Działdowo, Iława) a także w dziesięciu na Pomorzu (Prabuty, Malbork, Tczew, Gdańsk Główny, Gdańsk Wrzeszcz, Gdańsk Oliwa, Sopot, Gdynia Główna, Wejherowo, Lębork, Słupsk, Ustka).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0AAAB64E" w14:textId="77777777" w:rsidR="00723B43" w:rsidRDefault="00723B43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C2B2E91" w14:textId="1192EF39" w:rsidR="002A05D5" w:rsidRDefault="004F5305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– </w:t>
      </w:r>
      <w:r w:rsidRPr="004F5305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Jest przede wszystkim szybko</w:t>
      </w: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. Z serca Polski nad </w:t>
      </w:r>
      <w:r w:rsidR="00DE308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samo </w:t>
      </w: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morze doje</w:t>
      </w:r>
      <w:r w:rsidR="00DE308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dziemy w zaledwie trzy godziny. Do tego podróżujemy w komfortowych warunkach. I</w:t>
      </w:r>
      <w:r w:rsidR="004E66E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 </w:t>
      </w:r>
      <w:r w:rsidR="00DE308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cena połączenia też </w:t>
      </w:r>
      <w:r w:rsidR="004E66E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wydaje się całkiem</w:t>
      </w:r>
      <w:r w:rsidR="00DE308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korzystna. Nic tylko wsiadać do pociągu</w:t>
      </w:r>
      <w:r w:rsidR="004E66E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723B4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d</w:t>
      </w:r>
      <w:r w:rsidR="00DE308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o czego wszystkich serdecznie zachęcam </w:t>
      </w:r>
      <w:r w:rsidR="00DE3083" w:rsidRPr="0040237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– mówił </w:t>
      </w:r>
      <w:r w:rsidR="004E7B54">
        <w:rPr>
          <w:rStyle w:val="s2"/>
          <w:rFonts w:ascii="Arial" w:hAnsi="Arial" w:cs="Arial"/>
          <w:sz w:val="20"/>
          <w:szCs w:val="20"/>
        </w:rPr>
        <w:t xml:space="preserve">przewodniczący sejmikowej komisji polityki społecznej i prorodzinnej </w:t>
      </w:r>
      <w:r w:rsidR="004E7B54" w:rsidRPr="00F065E7">
        <w:rPr>
          <w:rStyle w:val="s2"/>
          <w:rFonts w:ascii="Arial" w:hAnsi="Arial" w:cs="Arial"/>
          <w:b/>
          <w:bCs/>
          <w:sz w:val="20"/>
          <w:szCs w:val="20"/>
        </w:rPr>
        <w:t xml:space="preserve">Piotr </w:t>
      </w:r>
      <w:proofErr w:type="spellStart"/>
      <w:r w:rsidR="004E7B54" w:rsidRPr="00F065E7">
        <w:rPr>
          <w:rStyle w:val="s2"/>
          <w:rFonts w:ascii="Arial" w:hAnsi="Arial" w:cs="Arial"/>
          <w:b/>
          <w:bCs/>
          <w:sz w:val="20"/>
          <w:szCs w:val="20"/>
        </w:rPr>
        <w:t>Kandyba</w:t>
      </w:r>
      <w:proofErr w:type="spellEnd"/>
      <w:r w:rsidR="004E7B54">
        <w:rPr>
          <w:rStyle w:val="s2"/>
          <w:rFonts w:ascii="Arial" w:hAnsi="Arial" w:cs="Arial"/>
          <w:b/>
          <w:bCs/>
          <w:sz w:val="20"/>
          <w:szCs w:val="20"/>
        </w:rPr>
        <w:t>.</w:t>
      </w:r>
    </w:p>
    <w:p w14:paraId="06BD3721" w14:textId="77777777" w:rsidR="009F2874" w:rsidRDefault="009F2874" w:rsidP="00FE23A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1BCA2181" w14:textId="4E140D09" w:rsidR="002A05D5" w:rsidRDefault="002A05D5" w:rsidP="00FE23A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6E2961">
        <w:rPr>
          <w:rFonts w:ascii="Arial" w:eastAsia="Times New Roman" w:hAnsi="Arial" w:cs="Arial"/>
          <w:b/>
          <w:bCs/>
          <w:color w:val="FF0000"/>
          <w:lang w:eastAsia="pl-PL"/>
        </w:rPr>
        <w:t>BIS w weekendy</w:t>
      </w:r>
    </w:p>
    <w:p w14:paraId="7244FB8B" w14:textId="77777777" w:rsidR="009F2874" w:rsidRPr="009F2874" w:rsidRDefault="009F2874" w:rsidP="00FE23A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5DEBA887" w14:textId="2FA659A7" w:rsidR="00C8695F" w:rsidRPr="001A14A9" w:rsidRDefault="0066281C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„Słoneczny – BIS” </w:t>
      </w:r>
      <w:r w:rsidR="00202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wyrusza z Warszawy </w:t>
      </w:r>
      <w:r w:rsidR="00B6107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Zachodniej </w:t>
      </w:r>
      <w:r w:rsidR="00202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 </w:t>
      </w:r>
      <w:r w:rsidR="0020296B" w:rsidRPr="004E66E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godz.</w:t>
      </w:r>
      <w:r w:rsidR="00B6107F" w:rsidRPr="004E66E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9:03</w:t>
      </w:r>
      <w:r w:rsidR="00B6107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Na stacji Gdynia Główna jest o </w:t>
      </w:r>
      <w:r w:rsidR="00B6107F" w:rsidRPr="004E66E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godz. 12:56</w:t>
      </w:r>
      <w:r w:rsidR="00B6107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202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023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podróż powrotną, z Gdyni  wyjeżdża o godz. 18:29 i kończy bieg na stacji Warszawa Centralna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0023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 godz. 21.59.</w:t>
      </w:r>
    </w:p>
    <w:p w14:paraId="5D93A3F9" w14:textId="77777777" w:rsidR="001B7A06" w:rsidRPr="001A14A9" w:rsidRDefault="001B7A06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91EB66B" w14:textId="77777777" w:rsidR="00847651" w:rsidRDefault="001B7A06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Bilet normalny do Ustki w jedną stronę </w:t>
      </w:r>
      <w:r w:rsidR="00202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kosztuje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1B7A0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75 zł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studencki </w:t>
      </w:r>
      <w:r w:rsidR="002029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–</w:t>
      </w:r>
      <w:r w:rsidRPr="001A14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36,75 zł. Za przejazd „Słonecznym” oraz „Słonecznym – BIS” do Trójmiasta zapłacimy natomiast 60 zł, a studenci niecałe 30 zł. Osoby podróżujące na trasie ze Słupska do Ustki mogą skorzystać ze specjalnej oferty w cenie 7 zł.</w:t>
      </w:r>
    </w:p>
    <w:p w14:paraId="72BEEA8E" w14:textId="77777777" w:rsidR="00023DB7" w:rsidRDefault="00023DB7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40943DA" w14:textId="22D22414" w:rsidR="0020296B" w:rsidRPr="00676EFB" w:rsidRDefault="0020296B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76E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Bilety na pociągi</w:t>
      </w:r>
      <w:r w:rsidR="0084765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  <w:r w:rsidRPr="00676E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„Słoneczny” i „Słoneczny – BIS” </w:t>
      </w:r>
      <w:r w:rsidR="000023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można kupić</w:t>
      </w:r>
      <w:r w:rsidRPr="00676E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na stronie internetowej,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76E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aplikacjach mobilnych, w kasach biletowych</w:t>
      </w:r>
      <w:r w:rsidR="000023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676E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biletomatach</w:t>
      </w:r>
      <w:r w:rsidR="000023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oraz u kierownika </w:t>
      </w:r>
      <w:proofErr w:type="spellStart"/>
      <w:r w:rsidR="000023E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pociagu</w:t>
      </w:r>
      <w:proofErr w:type="spellEnd"/>
      <w:r w:rsidRPr="00676E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027CE4E1" w14:textId="77777777" w:rsidR="0020296B" w:rsidRPr="00676EFB" w:rsidRDefault="0020296B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4A15DC7" w14:textId="50A038B9" w:rsidR="004E7B54" w:rsidRDefault="004E7B54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9636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– Warto, aby informacja o pociągu Słonecznym dotarła do wszystkich Mazowszan. Kursuje </w:t>
      </w:r>
      <w:r w:rsidR="00D96360" w:rsidRPr="00D9636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on </w:t>
      </w:r>
      <w:r w:rsidRPr="00D9636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codziennie o 6 rano </w:t>
      </w:r>
      <w:r w:rsidR="00D96360" w:rsidRPr="00D9636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a  o</w:t>
      </w:r>
      <w:r w:rsidRPr="00D9636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9 możemy być już Trójmieście</w:t>
      </w:r>
      <w:r w:rsidR="00D96360" w:rsidRPr="00D9636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. </w:t>
      </w:r>
      <w:r w:rsidRPr="00D9636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Zapraszamy wszystkich mieszkańców regionu, ale również zapraszamy wszystkich Pomorzan do korzystania z tego pociągu i zwiedzania Mazowsza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dodaje członek zarządu Kolei Mazowieckich </w:t>
      </w:r>
      <w:r w:rsidRPr="00D9636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Dariusz </w:t>
      </w:r>
      <w:proofErr w:type="spellStart"/>
      <w:r w:rsidRPr="00D9636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Grajda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2361CE76" w14:textId="77777777" w:rsidR="004E7B54" w:rsidRDefault="004E7B54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C6547AF" w14:textId="2D97609A" w:rsidR="0020296B" w:rsidRPr="00676EFB" w:rsidRDefault="0020296B" w:rsidP="00FE23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76E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Szczegóły na stronie: https://sloneczny.mazowieckie.com.pl/</w:t>
      </w:r>
    </w:p>
    <w:p w14:paraId="2B7CB0F3" w14:textId="77777777" w:rsidR="004A4FB5" w:rsidRDefault="004A4FB5" w:rsidP="00FE23A0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</w:p>
    <w:p w14:paraId="7B008E38" w14:textId="1C6D6306" w:rsidR="00A057C3" w:rsidRPr="00676EFB" w:rsidRDefault="00901999" w:rsidP="00FE23A0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 w:rsidRPr="00676EFB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Marta Milewska</w:t>
      </w:r>
    </w:p>
    <w:p w14:paraId="4C758735" w14:textId="6A9E1481" w:rsidR="00901999" w:rsidRPr="00676EFB" w:rsidRDefault="00901999" w:rsidP="00FE23A0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 w:rsidRPr="00676EFB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Rzeczniczka Prasowa</w:t>
      </w:r>
    </w:p>
    <w:p w14:paraId="5F5CEA83" w14:textId="77777777" w:rsidR="00A057C3" w:rsidRPr="00676EFB" w:rsidRDefault="00A057C3" w:rsidP="00FE23A0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 w:rsidRPr="00676EFB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Urząd Marszałkowski Województwa Mazowieckiego</w:t>
      </w:r>
    </w:p>
    <w:p w14:paraId="0A9D7A49" w14:textId="36100B53" w:rsidR="00A057C3" w:rsidRPr="00847651" w:rsidRDefault="00A057C3" w:rsidP="00FE23A0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val="en-US" w:eastAsia="pl-PL"/>
        </w:rPr>
      </w:pPr>
      <w:r w:rsidRPr="00847651">
        <w:rPr>
          <w:rFonts w:ascii="Arial" w:eastAsia="Times New Roman" w:hAnsi="Arial" w:cs="Arial"/>
          <w:color w:val="A6A6A6" w:themeColor="background1" w:themeShade="A6"/>
          <w:sz w:val="16"/>
          <w:szCs w:val="16"/>
          <w:lang w:val="en-US" w:eastAsia="pl-PL"/>
        </w:rPr>
        <w:t xml:space="preserve">tel. 22 59 07 602, </w:t>
      </w:r>
      <w:proofErr w:type="spellStart"/>
      <w:r w:rsidRPr="00847651">
        <w:rPr>
          <w:rFonts w:ascii="Arial" w:eastAsia="Times New Roman" w:hAnsi="Arial" w:cs="Arial"/>
          <w:color w:val="A6A6A6" w:themeColor="background1" w:themeShade="A6"/>
          <w:sz w:val="16"/>
          <w:szCs w:val="16"/>
          <w:lang w:val="en-US" w:eastAsia="pl-PL"/>
        </w:rPr>
        <w:t>kom</w:t>
      </w:r>
      <w:proofErr w:type="spellEnd"/>
      <w:r w:rsidR="0066281C">
        <w:rPr>
          <w:rFonts w:ascii="Arial" w:eastAsia="Times New Roman" w:hAnsi="Arial" w:cs="Arial"/>
          <w:color w:val="A6A6A6" w:themeColor="background1" w:themeShade="A6"/>
          <w:sz w:val="16"/>
          <w:szCs w:val="16"/>
          <w:lang w:val="en-US" w:eastAsia="pl-PL"/>
        </w:rPr>
        <w:t>.</w:t>
      </w:r>
      <w:r w:rsidRPr="00847651">
        <w:rPr>
          <w:rFonts w:ascii="Arial" w:eastAsia="Times New Roman" w:hAnsi="Arial" w:cs="Arial"/>
          <w:color w:val="A6A6A6" w:themeColor="background1" w:themeShade="A6"/>
          <w:sz w:val="16"/>
          <w:szCs w:val="16"/>
          <w:lang w:val="en-US" w:eastAsia="pl-PL"/>
        </w:rPr>
        <w:t>. 510 591 974</w:t>
      </w:r>
    </w:p>
    <w:p w14:paraId="229CB38B" w14:textId="77C08977" w:rsidR="00BD5B5F" w:rsidRDefault="00A057C3" w:rsidP="00FE23A0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val="en-US" w:eastAsia="pl-PL"/>
        </w:rPr>
      </w:pPr>
      <w:r w:rsidRPr="00847651">
        <w:rPr>
          <w:rFonts w:ascii="Arial" w:eastAsia="Times New Roman" w:hAnsi="Arial" w:cs="Arial"/>
          <w:color w:val="A6A6A6" w:themeColor="background1" w:themeShade="A6"/>
          <w:sz w:val="16"/>
          <w:szCs w:val="16"/>
          <w:lang w:val="en-US" w:eastAsia="pl-PL"/>
        </w:rPr>
        <w:t xml:space="preserve">e-mail: </w:t>
      </w:r>
      <w:hyperlink r:id="rId7" w:history="1">
        <w:r w:rsidR="00847651" w:rsidRPr="00D714C2">
          <w:rPr>
            <w:rStyle w:val="Hipercze"/>
            <w:rFonts w:ascii="Arial" w:eastAsia="Times New Roman" w:hAnsi="Arial" w:cs="Arial"/>
            <w:sz w:val="16"/>
            <w:szCs w:val="16"/>
            <w:lang w:val="en-US" w:eastAsia="pl-PL"/>
          </w:rPr>
          <w:t>rzecznik@mazovia.pl</w:t>
        </w:r>
      </w:hyperlink>
      <w:bookmarkEnd w:id="0"/>
    </w:p>
    <w:p w14:paraId="789329CC" w14:textId="00BE258F" w:rsidR="00847651" w:rsidRDefault="00847651" w:rsidP="00FE23A0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val="en-US" w:eastAsia="pl-PL"/>
        </w:rPr>
      </w:pPr>
    </w:p>
    <w:p w14:paraId="19B386AA" w14:textId="15D0EDD7" w:rsidR="00847651" w:rsidRDefault="00847651" w:rsidP="00FE23A0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val="en-US" w:eastAsia="pl-PL"/>
        </w:rPr>
      </w:pPr>
      <w:proofErr w:type="spellStart"/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val="en-US" w:eastAsia="pl-PL"/>
        </w:rPr>
        <w:t>Donata</w:t>
      </w:r>
      <w:proofErr w:type="spellEnd"/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val="en-US" w:eastAsia="pl-PL"/>
        </w:rPr>
        <w:t>Nowakowska</w:t>
      </w:r>
      <w:proofErr w:type="spellEnd"/>
    </w:p>
    <w:p w14:paraId="0B40FDEB" w14:textId="516CF113" w:rsidR="00847651" w:rsidRPr="0066281C" w:rsidRDefault="00847651" w:rsidP="00FE23A0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 w:rsidRPr="0066281C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Rzeczniczka Prasowa</w:t>
      </w:r>
    </w:p>
    <w:p w14:paraId="68A75DF5" w14:textId="7D7DC7D9" w:rsidR="00847651" w:rsidRDefault="00847651" w:rsidP="00FE23A0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 w:rsidRPr="00847651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Spółka</w:t>
      </w:r>
      <w:r w:rsidRPr="0066281C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 xml:space="preserve"> “Koleje </w:t>
      </w:r>
      <w:r w:rsidRPr="00847651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Mazowieckie</w:t>
      </w:r>
      <w:r w:rsidRPr="0066281C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 xml:space="preserve"> – KM’ sp.</w:t>
      </w:r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 xml:space="preserve"> z o.o.</w:t>
      </w:r>
    </w:p>
    <w:p w14:paraId="5D68BC07" w14:textId="5CC3E180" w:rsidR="00847651" w:rsidRDefault="00847651" w:rsidP="00FE23A0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Te. 22 47 37</w:t>
      </w:r>
      <w:r w:rsidR="0066281C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551</w:t>
      </w:r>
      <w:r w:rsidR="0066281C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 xml:space="preserve"> kom. 661</w:t>
      </w:r>
      <w:r w:rsidR="0066281C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929</w:t>
      </w:r>
      <w:r w:rsidR="0066281C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 207</w:t>
      </w:r>
    </w:p>
    <w:p w14:paraId="793B04BE" w14:textId="74A2092C" w:rsidR="0066281C" w:rsidRPr="00023DB7" w:rsidRDefault="0066281C" w:rsidP="00FE23A0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 w:rsidRPr="00023DB7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 xml:space="preserve">e-mail: </w:t>
      </w:r>
      <w:hyperlink r:id="rId8" w:history="1">
        <w:r w:rsidRPr="00023DB7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d.nowakowska@mazowieckie.com.pl</w:t>
        </w:r>
      </w:hyperlink>
    </w:p>
    <w:p w14:paraId="3E21FD77" w14:textId="77777777" w:rsidR="0066281C" w:rsidRPr="00023DB7" w:rsidRDefault="0066281C" w:rsidP="00FE23A0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</w:p>
    <w:sectPr w:rsidR="0066281C" w:rsidRPr="00023DB7" w:rsidSect="00004B6C">
      <w:headerReference w:type="default" r:id="rId9"/>
      <w:footerReference w:type="default" r:id="rId10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52BF" w14:textId="77777777" w:rsidR="00CB5875" w:rsidRDefault="00CB5875" w:rsidP="00DE2583">
      <w:pPr>
        <w:spacing w:after="0" w:line="240" w:lineRule="auto"/>
      </w:pPr>
      <w:r>
        <w:separator/>
      </w:r>
    </w:p>
  </w:endnote>
  <w:endnote w:type="continuationSeparator" w:id="0">
    <w:p w14:paraId="2B34722C" w14:textId="77777777" w:rsidR="00CB5875" w:rsidRDefault="00CB5875" w:rsidP="00DE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F299" w14:textId="7086CB6B" w:rsidR="004C74AA" w:rsidRDefault="00D96360">
    <w:pPr>
      <w:pStyle w:val="Stopka"/>
    </w:pPr>
  </w:p>
  <w:p w14:paraId="4F91BC49" w14:textId="77777777" w:rsidR="00CB5127" w:rsidRPr="00304FDA" w:rsidRDefault="00D96360" w:rsidP="00304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10A7" w14:textId="77777777" w:rsidR="00CB5875" w:rsidRDefault="00CB5875" w:rsidP="00DE2583">
      <w:pPr>
        <w:spacing w:after="0" w:line="240" w:lineRule="auto"/>
      </w:pPr>
      <w:r>
        <w:separator/>
      </w:r>
    </w:p>
  </w:footnote>
  <w:footnote w:type="continuationSeparator" w:id="0">
    <w:p w14:paraId="7DF659EC" w14:textId="77777777" w:rsidR="00CB5875" w:rsidRDefault="00CB5875" w:rsidP="00DE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9B1E" w14:textId="2EE929D5" w:rsidR="004A4FB5" w:rsidRPr="00A4034B" w:rsidRDefault="008B0044" w:rsidP="004A4FB5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804AE44" wp14:editId="78AAEEB9">
          <wp:simplePos x="0" y="0"/>
          <wp:positionH relativeFrom="column">
            <wp:posOffset>3594100</wp:posOffset>
          </wp:positionH>
          <wp:positionV relativeFrom="paragraph">
            <wp:posOffset>7620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8" name="Obraz 8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04BFD36" wp14:editId="463B54C7">
          <wp:simplePos x="0" y="0"/>
          <wp:positionH relativeFrom="column">
            <wp:posOffset>2058670</wp:posOffset>
          </wp:positionH>
          <wp:positionV relativeFrom="paragraph">
            <wp:posOffset>-285115</wp:posOffset>
          </wp:positionV>
          <wp:extent cx="1289050" cy="1289050"/>
          <wp:effectExtent l="0" t="0" r="6350" b="6350"/>
          <wp:wrapSquare wrapText="bothSides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Obraz 6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B357D05" wp14:editId="23577845">
          <wp:simplePos x="0" y="0"/>
          <wp:positionH relativeFrom="margin">
            <wp:posOffset>-412750</wp:posOffset>
          </wp:positionH>
          <wp:positionV relativeFrom="paragraph">
            <wp:posOffset>31115</wp:posOffset>
          </wp:positionV>
          <wp:extent cx="1892300" cy="683260"/>
          <wp:effectExtent l="0" t="0" r="0" b="2540"/>
          <wp:wrapSquare wrapText="bothSides"/>
          <wp:docPr id="68" name="Picture 2" descr="2000px-Koleje_Mazowiecki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0px-Koleje_Mazowiecki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2E1C6" w14:textId="039823A9" w:rsidR="00CB5127" w:rsidRPr="00A4034B" w:rsidRDefault="00D96360" w:rsidP="00CB5127">
    <w:pPr>
      <w:pStyle w:val="Nagwek"/>
      <w:rPr>
        <w:rFonts w:ascii="Arial" w:hAnsi="Arial" w:cs="Arial"/>
        <w:sz w:val="16"/>
        <w:szCs w:val="16"/>
      </w:rPr>
    </w:pPr>
  </w:p>
  <w:p w14:paraId="4BDC2180" w14:textId="642CC72D" w:rsidR="00DE2583" w:rsidRPr="00A4034B" w:rsidRDefault="00DE2583" w:rsidP="008B0044">
    <w:pPr>
      <w:pStyle w:val="Nagwek"/>
      <w:ind w:firstLine="708"/>
      <w:rPr>
        <w:rFonts w:ascii="Arial" w:hAnsi="Arial" w:cs="Arial"/>
        <w:sz w:val="16"/>
        <w:szCs w:val="16"/>
        <w:lang w:val="en-US"/>
      </w:rPr>
    </w:pPr>
  </w:p>
  <w:p w14:paraId="2ED86700" w14:textId="210142E3" w:rsidR="00CB5127" w:rsidRPr="00A4034B" w:rsidRDefault="00D96360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2427AF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63627DCC"/>
    <w:multiLevelType w:val="hybridMultilevel"/>
    <w:tmpl w:val="90B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55658">
    <w:abstractNumId w:val="0"/>
    <w:lvlOverride w:ilvl="0">
      <w:startOverride w:val="1"/>
    </w:lvlOverride>
  </w:num>
  <w:num w:numId="2" w16cid:durableId="1509950539">
    <w:abstractNumId w:val="0"/>
    <w:lvlOverride w:ilvl="0">
      <w:startOverride w:val="1"/>
    </w:lvlOverride>
  </w:num>
  <w:num w:numId="3" w16cid:durableId="79510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C3"/>
    <w:rsid w:val="000023ED"/>
    <w:rsid w:val="000160FF"/>
    <w:rsid w:val="00016C6A"/>
    <w:rsid w:val="00022C04"/>
    <w:rsid w:val="00023DB7"/>
    <w:rsid w:val="00041C1E"/>
    <w:rsid w:val="000435C4"/>
    <w:rsid w:val="00052A38"/>
    <w:rsid w:val="00061B42"/>
    <w:rsid w:val="0006409C"/>
    <w:rsid w:val="00090211"/>
    <w:rsid w:val="000A1C58"/>
    <w:rsid w:val="000A5BAA"/>
    <w:rsid w:val="000B1C17"/>
    <w:rsid w:val="000E6147"/>
    <w:rsid w:val="000F1335"/>
    <w:rsid w:val="001024AB"/>
    <w:rsid w:val="00120669"/>
    <w:rsid w:val="00132589"/>
    <w:rsid w:val="001413BA"/>
    <w:rsid w:val="0014464D"/>
    <w:rsid w:val="00162A62"/>
    <w:rsid w:val="00177992"/>
    <w:rsid w:val="001A0E99"/>
    <w:rsid w:val="001A14A9"/>
    <w:rsid w:val="001B1DC6"/>
    <w:rsid w:val="001B7A06"/>
    <w:rsid w:val="001C10C7"/>
    <w:rsid w:val="001E14BA"/>
    <w:rsid w:val="0020296B"/>
    <w:rsid w:val="002075BF"/>
    <w:rsid w:val="002130CA"/>
    <w:rsid w:val="00220C32"/>
    <w:rsid w:val="00240DD3"/>
    <w:rsid w:val="00253C71"/>
    <w:rsid w:val="0026469C"/>
    <w:rsid w:val="00265EFB"/>
    <w:rsid w:val="00271076"/>
    <w:rsid w:val="00284A3A"/>
    <w:rsid w:val="0028532B"/>
    <w:rsid w:val="00295F91"/>
    <w:rsid w:val="002A05D5"/>
    <w:rsid w:val="002B7738"/>
    <w:rsid w:val="002C2922"/>
    <w:rsid w:val="002D3F29"/>
    <w:rsid w:val="002F260A"/>
    <w:rsid w:val="002F46F8"/>
    <w:rsid w:val="00314EB8"/>
    <w:rsid w:val="00320FF0"/>
    <w:rsid w:val="0032344A"/>
    <w:rsid w:val="00331E20"/>
    <w:rsid w:val="00354E63"/>
    <w:rsid w:val="00375FE3"/>
    <w:rsid w:val="003B0515"/>
    <w:rsid w:val="003C1062"/>
    <w:rsid w:val="003D2923"/>
    <w:rsid w:val="003E48CF"/>
    <w:rsid w:val="0040237A"/>
    <w:rsid w:val="00453151"/>
    <w:rsid w:val="004643AE"/>
    <w:rsid w:val="004652A7"/>
    <w:rsid w:val="004A4890"/>
    <w:rsid w:val="004A4FB5"/>
    <w:rsid w:val="004E66ED"/>
    <w:rsid w:val="004E7B54"/>
    <w:rsid w:val="004F2FDE"/>
    <w:rsid w:val="004F5305"/>
    <w:rsid w:val="00517CDD"/>
    <w:rsid w:val="00524935"/>
    <w:rsid w:val="00540339"/>
    <w:rsid w:val="00595788"/>
    <w:rsid w:val="005A6ADA"/>
    <w:rsid w:val="005C78EF"/>
    <w:rsid w:val="006308B1"/>
    <w:rsid w:val="0066281C"/>
    <w:rsid w:val="006631F7"/>
    <w:rsid w:val="00667F1B"/>
    <w:rsid w:val="00676EFB"/>
    <w:rsid w:val="006C387B"/>
    <w:rsid w:val="006C4EC0"/>
    <w:rsid w:val="007058F8"/>
    <w:rsid w:val="00723B43"/>
    <w:rsid w:val="00767455"/>
    <w:rsid w:val="0077333D"/>
    <w:rsid w:val="007A3D38"/>
    <w:rsid w:val="007A41FA"/>
    <w:rsid w:val="007A4674"/>
    <w:rsid w:val="007A5A4F"/>
    <w:rsid w:val="007D5477"/>
    <w:rsid w:val="007F03A4"/>
    <w:rsid w:val="007F5BE3"/>
    <w:rsid w:val="0081698A"/>
    <w:rsid w:val="008241DA"/>
    <w:rsid w:val="00847651"/>
    <w:rsid w:val="00850045"/>
    <w:rsid w:val="00853189"/>
    <w:rsid w:val="00853859"/>
    <w:rsid w:val="008649F0"/>
    <w:rsid w:val="00865B4B"/>
    <w:rsid w:val="00892A68"/>
    <w:rsid w:val="008A4148"/>
    <w:rsid w:val="008B0044"/>
    <w:rsid w:val="008B0A32"/>
    <w:rsid w:val="008E6C88"/>
    <w:rsid w:val="00901999"/>
    <w:rsid w:val="0090478F"/>
    <w:rsid w:val="009164A2"/>
    <w:rsid w:val="009435AA"/>
    <w:rsid w:val="00950ADA"/>
    <w:rsid w:val="00973D8A"/>
    <w:rsid w:val="00977378"/>
    <w:rsid w:val="009971A6"/>
    <w:rsid w:val="009B6CEC"/>
    <w:rsid w:val="009C3BC1"/>
    <w:rsid w:val="009D4B61"/>
    <w:rsid w:val="009E2E1B"/>
    <w:rsid w:val="009F2874"/>
    <w:rsid w:val="00A01D43"/>
    <w:rsid w:val="00A057C3"/>
    <w:rsid w:val="00A067F5"/>
    <w:rsid w:val="00A30F94"/>
    <w:rsid w:val="00A523EF"/>
    <w:rsid w:val="00A60143"/>
    <w:rsid w:val="00AC0F97"/>
    <w:rsid w:val="00AC555C"/>
    <w:rsid w:val="00AF5CF1"/>
    <w:rsid w:val="00B03072"/>
    <w:rsid w:val="00B227E9"/>
    <w:rsid w:val="00B6107F"/>
    <w:rsid w:val="00B64A8C"/>
    <w:rsid w:val="00B7726F"/>
    <w:rsid w:val="00B77D4E"/>
    <w:rsid w:val="00BA4CDA"/>
    <w:rsid w:val="00BD5B5F"/>
    <w:rsid w:val="00BF1E37"/>
    <w:rsid w:val="00C25B7F"/>
    <w:rsid w:val="00C52D30"/>
    <w:rsid w:val="00C868CE"/>
    <w:rsid w:val="00C8695F"/>
    <w:rsid w:val="00CA046C"/>
    <w:rsid w:val="00CB5875"/>
    <w:rsid w:val="00CF6BD6"/>
    <w:rsid w:val="00D05420"/>
    <w:rsid w:val="00D1268A"/>
    <w:rsid w:val="00D31801"/>
    <w:rsid w:val="00D4749C"/>
    <w:rsid w:val="00D6020F"/>
    <w:rsid w:val="00D64E5C"/>
    <w:rsid w:val="00D72D46"/>
    <w:rsid w:val="00D768AC"/>
    <w:rsid w:val="00D80C83"/>
    <w:rsid w:val="00D91E02"/>
    <w:rsid w:val="00D96360"/>
    <w:rsid w:val="00DA4498"/>
    <w:rsid w:val="00DB2A31"/>
    <w:rsid w:val="00DE2583"/>
    <w:rsid w:val="00DE3083"/>
    <w:rsid w:val="00DE66EE"/>
    <w:rsid w:val="00E51576"/>
    <w:rsid w:val="00E63AD2"/>
    <w:rsid w:val="00E73B4B"/>
    <w:rsid w:val="00E76B89"/>
    <w:rsid w:val="00E918CE"/>
    <w:rsid w:val="00E9487B"/>
    <w:rsid w:val="00EB064D"/>
    <w:rsid w:val="00ED60F9"/>
    <w:rsid w:val="00ED62FD"/>
    <w:rsid w:val="00EF3A86"/>
    <w:rsid w:val="00F27A91"/>
    <w:rsid w:val="00F60BCA"/>
    <w:rsid w:val="00F626A5"/>
    <w:rsid w:val="00F7431C"/>
    <w:rsid w:val="00F823CB"/>
    <w:rsid w:val="00F90F5B"/>
    <w:rsid w:val="00FB0AB2"/>
    <w:rsid w:val="00FB7C17"/>
    <w:rsid w:val="00F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4D630"/>
  <w15:chartTrackingRefBased/>
  <w15:docId w15:val="{8B452DB7-AF31-48FB-AA37-101A3BEA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57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5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57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5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68A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B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B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B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D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D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DD3"/>
    <w:rPr>
      <w:b/>
      <w:bCs/>
      <w:sz w:val="20"/>
      <w:szCs w:val="20"/>
    </w:rPr>
  </w:style>
  <w:style w:type="paragraph" w:styleId="Listanumerowana2">
    <w:name w:val="List Number 2"/>
    <w:basedOn w:val="Normalny"/>
    <w:uiPriority w:val="99"/>
    <w:semiHidden/>
    <w:unhideWhenUsed/>
    <w:rsid w:val="002C2922"/>
    <w:pPr>
      <w:numPr>
        <w:numId w:val="1"/>
      </w:numPr>
      <w:spacing w:after="200" w:line="290" w:lineRule="auto"/>
      <w:ind w:left="714" w:hanging="357"/>
      <w:contextualSpacing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3E48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0478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476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651"/>
    <w:rPr>
      <w:color w:val="605E5C"/>
      <w:shd w:val="clear" w:color="auto" w:fill="E1DFDD"/>
    </w:rPr>
  </w:style>
  <w:style w:type="character" w:customStyle="1" w:styleId="s2">
    <w:name w:val="s2"/>
    <w:basedOn w:val="Domylnaczcionkaakapitu"/>
    <w:rsid w:val="004E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nowakowska@mazowiecki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ecznik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Nadratowski Krzysztof</dc:creator>
  <cp:keywords/>
  <dc:description/>
  <cp:lastModifiedBy>Ołdakowska Karolina</cp:lastModifiedBy>
  <cp:revision>6</cp:revision>
  <cp:lastPrinted>2022-06-24T09:29:00Z</cp:lastPrinted>
  <dcterms:created xsi:type="dcterms:W3CDTF">2022-06-23T12:34:00Z</dcterms:created>
  <dcterms:modified xsi:type="dcterms:W3CDTF">2022-06-25T09:05:00Z</dcterms:modified>
</cp:coreProperties>
</file>